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5B" w:rsidRPr="00487533" w:rsidRDefault="00A17650" w:rsidP="00177A5B">
      <w:pPr>
        <w:rPr>
          <w:rFonts w:asciiTheme="minorHAnsi" w:hAnsiTheme="minorHAnsi" w:cstheme="minorHAnsi"/>
          <w:b/>
          <w:sz w:val="80"/>
          <w:szCs w:val="80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389891E9" wp14:editId="5022778D">
            <wp:simplePos x="0" y="0"/>
            <wp:positionH relativeFrom="column">
              <wp:posOffset>6772910</wp:posOffset>
            </wp:positionH>
            <wp:positionV relativeFrom="paragraph">
              <wp:posOffset>84455</wp:posOffset>
            </wp:positionV>
            <wp:extent cx="216090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7" y="21150"/>
                <wp:lineTo x="21327" y="0"/>
                <wp:lineTo x="0" y="0"/>
              </wp:wrapPolygon>
            </wp:wrapTight>
            <wp:docPr id="2" name="Image 2" descr="C:\Users\aalioua\Dropbox (Communication OIIAQ)\Dossier de l'équipe Communication OIIAQ\LOGO\CIIA\CIIA_Logo cou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aalioua\Dropbox (Communication OIIAQ)\Dossier de l'équipe Communication OIIAQ\LOGO\CIIA\CIIA_Logo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23B" w:rsidRPr="0073423B">
        <w:rPr>
          <w:rFonts w:asciiTheme="minorHAnsi" w:hAnsiTheme="minorHAnsi" w:cstheme="minorHAnsi"/>
          <w:b/>
          <w:noProof/>
          <w:sz w:val="56"/>
          <w:szCs w:val="80"/>
          <w:lang w:eastAsia="fr-CA"/>
        </w:rPr>
        <w:t>(insérer logo CISSS/CIUSSS ici)</w:t>
      </w:r>
      <w:r w:rsidRPr="00A17650">
        <w:rPr>
          <w:noProof/>
          <w:lang w:eastAsia="fr-CA"/>
        </w:rPr>
        <w:t xml:space="preserve"> </w:t>
      </w:r>
    </w:p>
    <w:p w:rsidR="00177A5B" w:rsidRPr="00487533" w:rsidRDefault="00177A5B" w:rsidP="00177A5B">
      <w:pPr>
        <w:rPr>
          <w:rFonts w:asciiTheme="minorHAnsi" w:hAnsiTheme="minorHAnsi" w:cstheme="minorHAnsi"/>
          <w:b/>
          <w:sz w:val="80"/>
          <w:szCs w:val="80"/>
        </w:rPr>
      </w:pPr>
    </w:p>
    <w:p w:rsidR="00177A5B" w:rsidRPr="00487533" w:rsidRDefault="00177A5B" w:rsidP="00177A5B">
      <w:pPr>
        <w:rPr>
          <w:rFonts w:asciiTheme="minorHAnsi" w:hAnsiTheme="minorHAnsi" w:cstheme="minorHAnsi"/>
          <w:b/>
          <w:sz w:val="80"/>
          <w:szCs w:val="80"/>
        </w:rPr>
      </w:pPr>
      <w:bookmarkStart w:id="0" w:name="_GoBack"/>
      <w:bookmarkEnd w:id="0"/>
    </w:p>
    <w:p w:rsidR="00177A5B" w:rsidRPr="00487533" w:rsidRDefault="00177A5B" w:rsidP="00177A5B">
      <w:pPr>
        <w:rPr>
          <w:rFonts w:asciiTheme="minorHAnsi" w:hAnsiTheme="minorHAnsi" w:cstheme="minorHAnsi"/>
          <w:b/>
          <w:sz w:val="72"/>
          <w:szCs w:val="72"/>
        </w:rPr>
      </w:pPr>
    </w:p>
    <w:p w:rsidR="00177A5B" w:rsidRPr="00487533" w:rsidRDefault="00177A5B" w:rsidP="00177A5B">
      <w:pPr>
        <w:rPr>
          <w:rFonts w:asciiTheme="minorHAnsi" w:hAnsiTheme="minorHAnsi" w:cstheme="minorHAnsi"/>
          <w:b/>
          <w:sz w:val="72"/>
          <w:szCs w:val="72"/>
        </w:rPr>
      </w:pPr>
    </w:p>
    <w:p w:rsidR="00EC4260" w:rsidRPr="00487533" w:rsidRDefault="00EC4260" w:rsidP="00177A5B">
      <w:pPr>
        <w:rPr>
          <w:rFonts w:asciiTheme="minorHAnsi" w:hAnsiTheme="minorHAnsi" w:cstheme="minorHAnsi"/>
          <w:b/>
          <w:sz w:val="72"/>
          <w:szCs w:val="72"/>
        </w:rPr>
      </w:pPr>
    </w:p>
    <w:p w:rsidR="00764CFB" w:rsidRPr="00487533" w:rsidRDefault="00E83DA9" w:rsidP="00177A5B">
      <w:pPr>
        <w:rPr>
          <w:rFonts w:asciiTheme="minorHAnsi" w:hAnsiTheme="minorHAnsi" w:cstheme="minorHAnsi"/>
          <w:b/>
          <w:sz w:val="80"/>
          <w:szCs w:val="80"/>
        </w:rPr>
      </w:pPr>
      <w:r w:rsidRPr="00487533">
        <w:rPr>
          <w:rFonts w:asciiTheme="minorHAnsi" w:hAnsiTheme="minorHAnsi" w:cstheme="minorHAnsi"/>
          <w:b/>
          <w:sz w:val="80"/>
          <w:szCs w:val="80"/>
        </w:rPr>
        <w:t>Plan d’action du CIIA</w:t>
      </w:r>
    </w:p>
    <w:p w:rsidR="00E83DA9" w:rsidRPr="00487533" w:rsidRDefault="00CF5CAF" w:rsidP="00177A5B">
      <w:pPr>
        <w:rPr>
          <w:rFonts w:asciiTheme="minorHAnsi" w:hAnsiTheme="minorHAnsi" w:cstheme="minorHAnsi"/>
          <w:b/>
          <w:sz w:val="72"/>
          <w:szCs w:val="72"/>
        </w:rPr>
      </w:pPr>
      <w:r w:rsidRPr="00487533">
        <w:rPr>
          <w:rFonts w:asciiTheme="minorHAnsi" w:hAnsiTheme="minorHAnsi" w:cstheme="minorHAnsi"/>
          <w:b/>
          <w:sz w:val="72"/>
          <w:szCs w:val="72"/>
        </w:rPr>
        <w:t>Comité d’infirmiè</w:t>
      </w:r>
      <w:r w:rsidR="00E83DA9" w:rsidRPr="00487533">
        <w:rPr>
          <w:rFonts w:asciiTheme="minorHAnsi" w:hAnsiTheme="minorHAnsi" w:cstheme="minorHAnsi"/>
          <w:b/>
          <w:sz w:val="72"/>
          <w:szCs w:val="72"/>
        </w:rPr>
        <w:t>r</w:t>
      </w:r>
      <w:r w:rsidRPr="00487533">
        <w:rPr>
          <w:rFonts w:asciiTheme="minorHAnsi" w:hAnsiTheme="minorHAnsi" w:cstheme="minorHAnsi"/>
          <w:b/>
          <w:sz w:val="72"/>
          <w:szCs w:val="72"/>
        </w:rPr>
        <w:t>e</w:t>
      </w:r>
      <w:r w:rsidR="00F06343" w:rsidRPr="00487533">
        <w:rPr>
          <w:rFonts w:asciiTheme="minorHAnsi" w:hAnsiTheme="minorHAnsi" w:cstheme="minorHAnsi"/>
          <w:b/>
          <w:sz w:val="72"/>
          <w:szCs w:val="72"/>
        </w:rPr>
        <w:t>s</w:t>
      </w:r>
      <w:r w:rsidRPr="00487533">
        <w:rPr>
          <w:rFonts w:asciiTheme="minorHAnsi" w:hAnsiTheme="minorHAnsi" w:cstheme="minorHAnsi"/>
          <w:b/>
          <w:sz w:val="72"/>
          <w:szCs w:val="72"/>
        </w:rPr>
        <w:t xml:space="preserve"> et d’infirmier</w:t>
      </w:r>
      <w:r w:rsidR="00E83DA9" w:rsidRPr="00487533">
        <w:rPr>
          <w:rFonts w:asciiTheme="minorHAnsi" w:hAnsiTheme="minorHAnsi" w:cstheme="minorHAnsi"/>
          <w:b/>
          <w:sz w:val="72"/>
          <w:szCs w:val="72"/>
        </w:rPr>
        <w:t>s auxiliaires</w:t>
      </w:r>
      <w:r w:rsidR="00177A5B" w:rsidRPr="00487533">
        <w:rPr>
          <w:rFonts w:asciiTheme="minorHAnsi" w:hAnsiTheme="minorHAnsi" w:cstheme="minorHAnsi"/>
          <w:b/>
          <w:sz w:val="72"/>
          <w:szCs w:val="72"/>
        </w:rPr>
        <w:t xml:space="preserve"> d</w:t>
      </w:r>
      <w:r w:rsidR="00E83DA9" w:rsidRPr="00487533">
        <w:rPr>
          <w:rFonts w:asciiTheme="minorHAnsi" w:hAnsiTheme="minorHAnsi" w:cstheme="minorHAnsi"/>
          <w:b/>
          <w:sz w:val="72"/>
          <w:szCs w:val="72"/>
        </w:rPr>
        <w:t xml:space="preserve">u CIUSSS </w:t>
      </w:r>
      <w:r w:rsidR="0073423B">
        <w:rPr>
          <w:rFonts w:asciiTheme="minorHAnsi" w:hAnsiTheme="minorHAnsi" w:cstheme="minorHAnsi"/>
          <w:b/>
          <w:sz w:val="72"/>
          <w:szCs w:val="72"/>
        </w:rPr>
        <w:t>(nom)</w:t>
      </w:r>
    </w:p>
    <w:p w:rsidR="00DE115E" w:rsidRPr="00487533" w:rsidRDefault="00E83DA9" w:rsidP="00177A5B">
      <w:pPr>
        <w:rPr>
          <w:rFonts w:asciiTheme="minorHAnsi" w:hAnsiTheme="minorHAnsi" w:cstheme="minorHAnsi"/>
          <w:b/>
          <w:sz w:val="72"/>
          <w:szCs w:val="72"/>
        </w:rPr>
        <w:sectPr w:rsidR="00DE115E" w:rsidRPr="00487533" w:rsidSect="00691456">
          <w:headerReference w:type="default" r:id="rId10"/>
          <w:footerReference w:type="first" r:id="rId11"/>
          <w:type w:val="continuous"/>
          <w:pgSz w:w="15840" w:h="12240" w:orient="landscape" w:code="1"/>
          <w:pgMar w:top="720" w:right="720" w:bottom="720" w:left="720" w:header="432" w:footer="432" w:gutter="0"/>
          <w:cols w:space="708"/>
          <w:docGrid w:linePitch="360"/>
        </w:sectPr>
      </w:pPr>
      <w:r w:rsidRPr="00487533">
        <w:rPr>
          <w:rFonts w:asciiTheme="minorHAnsi" w:hAnsiTheme="minorHAnsi" w:cstheme="minorHAnsi"/>
          <w:b/>
          <w:sz w:val="72"/>
          <w:szCs w:val="72"/>
        </w:rPr>
        <w:t>2016-</w:t>
      </w:r>
      <w:r w:rsidR="00177A5B" w:rsidRPr="00487533">
        <w:rPr>
          <w:rFonts w:asciiTheme="minorHAnsi" w:hAnsiTheme="minorHAnsi" w:cstheme="minorHAnsi"/>
          <w:b/>
          <w:sz w:val="72"/>
          <w:szCs w:val="72"/>
        </w:rPr>
        <w:t>201</w:t>
      </w:r>
      <w:r w:rsidRPr="00487533">
        <w:rPr>
          <w:rFonts w:asciiTheme="minorHAnsi" w:hAnsiTheme="minorHAnsi" w:cstheme="minorHAnsi"/>
          <w:b/>
          <w:sz w:val="72"/>
          <w:szCs w:val="72"/>
        </w:rPr>
        <w:t>7</w:t>
      </w:r>
    </w:p>
    <w:p w:rsidR="0058248F" w:rsidRDefault="0058248F" w:rsidP="00177A5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58248F" w:rsidRDefault="0058248F" w:rsidP="00177A5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83DA9" w:rsidRPr="00487533" w:rsidRDefault="00DE115E" w:rsidP="00177A5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87533">
        <w:rPr>
          <w:rFonts w:asciiTheme="minorHAnsi" w:hAnsiTheme="minorHAnsi" w:cstheme="minorHAnsi"/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380BE" wp14:editId="0EEECD19">
                <wp:simplePos x="0" y="0"/>
                <wp:positionH relativeFrom="column">
                  <wp:posOffset>-388188</wp:posOffset>
                </wp:positionH>
                <wp:positionV relativeFrom="paragraph">
                  <wp:posOffset>-879870</wp:posOffset>
                </wp:positionV>
                <wp:extent cx="8453420" cy="836762"/>
                <wp:effectExtent l="0" t="0" r="5080" b="19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420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15E" w:rsidRDefault="00DE1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30.55pt;margin-top:-69.3pt;width:665.6pt;height:6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" fillcolor="white [3201]" stroked="f" strokeweight=".5pt">
                <v:textbox>
                  <w:txbxContent>
                    <w:p w:rsidR="00DE115E" w:rsidRDefault="00DE115E"/>
                  </w:txbxContent>
                </v:textbox>
              </v:shape>
            </w:pict>
          </mc:Fallback>
        </mc:AlternateContent>
      </w:r>
      <w:r w:rsidR="00E83DA9" w:rsidRPr="00487533">
        <w:rPr>
          <w:rFonts w:asciiTheme="minorHAnsi" w:hAnsiTheme="minorHAnsi" w:cstheme="minorHAnsi"/>
          <w:b/>
          <w:sz w:val="40"/>
          <w:szCs w:val="40"/>
        </w:rPr>
        <w:t>Comité des infirmières et des infirmiers auxiliaires</w:t>
      </w:r>
    </w:p>
    <w:p w:rsidR="00E83DA9" w:rsidRPr="00487533" w:rsidRDefault="00E83DA9" w:rsidP="00CF5CAF">
      <w:pPr>
        <w:tabs>
          <w:tab w:val="left" w:pos="10963"/>
        </w:tabs>
        <w:rPr>
          <w:rFonts w:asciiTheme="minorHAnsi" w:hAnsiTheme="minorHAnsi" w:cstheme="minorHAnsi"/>
          <w:sz w:val="24"/>
          <w:szCs w:val="24"/>
        </w:rPr>
      </w:pPr>
    </w:p>
    <w:p w:rsidR="00E83DA9" w:rsidRPr="00487533" w:rsidRDefault="00011AAC" w:rsidP="00CF5CAF">
      <w:pPr>
        <w:spacing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487533">
        <w:rPr>
          <w:rFonts w:asciiTheme="minorHAnsi" w:hAnsiTheme="minorHAnsi" w:cstheme="minorHAnsi"/>
          <w:b/>
          <w:sz w:val="24"/>
          <w:szCs w:val="24"/>
        </w:rPr>
        <w:t>Qui sommes-nous</w:t>
      </w:r>
    </w:p>
    <w:p w:rsidR="00E83DA9" w:rsidRPr="00487533" w:rsidRDefault="00E83DA9" w:rsidP="00CF5CAF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7533">
        <w:rPr>
          <w:rFonts w:asciiTheme="minorHAnsi" w:hAnsiTheme="minorHAnsi" w:cstheme="minorHAnsi"/>
          <w:sz w:val="24"/>
          <w:szCs w:val="24"/>
        </w:rPr>
        <w:t>La Loi sur les services de santé et les services sociaux (article 223</w:t>
      </w:r>
      <w:r w:rsidR="00177A5B" w:rsidRPr="00487533">
        <w:rPr>
          <w:rFonts w:asciiTheme="minorHAnsi" w:hAnsiTheme="minorHAnsi" w:cstheme="minorHAnsi"/>
          <w:sz w:val="24"/>
          <w:szCs w:val="24"/>
        </w:rPr>
        <w:t xml:space="preserve"> de la LSSSS</w:t>
      </w:r>
      <w:r w:rsidRPr="00487533">
        <w:rPr>
          <w:rFonts w:asciiTheme="minorHAnsi" w:hAnsiTheme="minorHAnsi" w:cstheme="minorHAnsi"/>
          <w:sz w:val="24"/>
          <w:szCs w:val="24"/>
        </w:rPr>
        <w:t xml:space="preserve">) prévoit l’obligation pour les établissements publics de se doter de différents conseils et comités consultatifs notamment, le comité des infirmières et </w:t>
      </w:r>
      <w:r w:rsidR="00880E0C" w:rsidRPr="00487533">
        <w:rPr>
          <w:rFonts w:asciiTheme="minorHAnsi" w:hAnsiTheme="minorHAnsi" w:cstheme="minorHAnsi"/>
          <w:sz w:val="24"/>
          <w:szCs w:val="24"/>
        </w:rPr>
        <w:t xml:space="preserve">des </w:t>
      </w:r>
      <w:r w:rsidRPr="00487533">
        <w:rPr>
          <w:rFonts w:asciiTheme="minorHAnsi" w:hAnsiTheme="minorHAnsi" w:cstheme="minorHAnsi"/>
          <w:sz w:val="24"/>
          <w:szCs w:val="24"/>
        </w:rPr>
        <w:t>infirmiers auxiliaires (CIIA). Les infirmières auxiliaires constituent une ressource essentielle au sein du réseau de la santé. Il est donc important qu’elles contribuent</w:t>
      </w:r>
      <w:r w:rsidR="00762FD5" w:rsidRPr="00487533">
        <w:rPr>
          <w:rFonts w:asciiTheme="minorHAnsi" w:hAnsiTheme="minorHAnsi" w:cstheme="minorHAnsi"/>
          <w:sz w:val="24"/>
          <w:szCs w:val="24"/>
        </w:rPr>
        <w:t>,</w:t>
      </w:r>
      <w:r w:rsidRPr="00487533">
        <w:rPr>
          <w:rFonts w:asciiTheme="minorHAnsi" w:hAnsiTheme="minorHAnsi" w:cstheme="minorHAnsi"/>
          <w:sz w:val="24"/>
          <w:szCs w:val="24"/>
        </w:rPr>
        <w:t xml:space="preserve"> par le biais du CIIA</w:t>
      </w:r>
      <w:r w:rsidR="00762FD5" w:rsidRPr="00487533">
        <w:rPr>
          <w:rFonts w:asciiTheme="minorHAnsi" w:hAnsiTheme="minorHAnsi" w:cstheme="minorHAnsi"/>
          <w:sz w:val="24"/>
          <w:szCs w:val="24"/>
        </w:rPr>
        <w:t>,</w:t>
      </w:r>
      <w:r w:rsidRPr="00487533">
        <w:rPr>
          <w:rFonts w:asciiTheme="minorHAnsi" w:hAnsiTheme="minorHAnsi" w:cstheme="minorHAnsi"/>
          <w:sz w:val="24"/>
          <w:szCs w:val="24"/>
        </w:rPr>
        <w:t xml:space="preserve"> à l’amélioration</w:t>
      </w:r>
      <w:r w:rsidR="00177A5B" w:rsidRPr="00487533">
        <w:rPr>
          <w:rFonts w:asciiTheme="minorHAnsi" w:hAnsiTheme="minorHAnsi" w:cstheme="minorHAnsi"/>
          <w:sz w:val="24"/>
          <w:szCs w:val="24"/>
        </w:rPr>
        <w:t xml:space="preserve"> de la qualité des soins infirmiers de notre établissement.</w:t>
      </w:r>
    </w:p>
    <w:p w:rsidR="00177A5B" w:rsidRPr="00487533" w:rsidRDefault="00177A5B" w:rsidP="00CF5CAF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0017E0" w:rsidRPr="00487533" w:rsidRDefault="000017E0" w:rsidP="00CF5CAF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177A5B" w:rsidRPr="00487533" w:rsidRDefault="00177A5B" w:rsidP="00CF5CAF">
      <w:pPr>
        <w:spacing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487533">
        <w:rPr>
          <w:rFonts w:asciiTheme="minorHAnsi" w:hAnsiTheme="minorHAnsi" w:cstheme="minorHAnsi"/>
          <w:b/>
          <w:sz w:val="24"/>
          <w:szCs w:val="24"/>
        </w:rPr>
        <w:t>Mission</w:t>
      </w:r>
    </w:p>
    <w:p w:rsidR="00177A5B" w:rsidRPr="00487533" w:rsidRDefault="00177A5B" w:rsidP="00CF5CAF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7533">
        <w:rPr>
          <w:rFonts w:asciiTheme="minorHAnsi" w:hAnsiTheme="minorHAnsi" w:cstheme="minorHAnsi"/>
          <w:sz w:val="24"/>
          <w:szCs w:val="24"/>
        </w:rPr>
        <w:t xml:space="preserve">Le CIIA formule des avis et des recommandations au </w:t>
      </w:r>
      <w:r w:rsidR="00A45999" w:rsidRPr="00487533">
        <w:rPr>
          <w:rFonts w:asciiTheme="minorHAnsi" w:hAnsiTheme="minorHAnsi" w:cstheme="minorHAnsi"/>
          <w:sz w:val="24"/>
          <w:szCs w:val="24"/>
        </w:rPr>
        <w:t xml:space="preserve">Conseil </w:t>
      </w:r>
      <w:r w:rsidRPr="00487533">
        <w:rPr>
          <w:rFonts w:asciiTheme="minorHAnsi" w:hAnsiTheme="minorHAnsi" w:cstheme="minorHAnsi"/>
          <w:sz w:val="24"/>
          <w:szCs w:val="24"/>
        </w:rPr>
        <w:t xml:space="preserve">exécutif </w:t>
      </w:r>
      <w:r w:rsidR="00880E0C" w:rsidRPr="00487533">
        <w:rPr>
          <w:rFonts w:asciiTheme="minorHAnsi" w:hAnsiTheme="minorHAnsi" w:cstheme="minorHAnsi"/>
          <w:sz w:val="24"/>
          <w:szCs w:val="24"/>
        </w:rPr>
        <w:t>du C</w:t>
      </w:r>
      <w:r w:rsidR="00A45999" w:rsidRPr="00487533">
        <w:rPr>
          <w:rFonts w:asciiTheme="minorHAnsi" w:hAnsiTheme="minorHAnsi" w:cstheme="minorHAnsi"/>
          <w:sz w:val="24"/>
          <w:szCs w:val="24"/>
        </w:rPr>
        <w:t xml:space="preserve">omité </w:t>
      </w:r>
      <w:r w:rsidRPr="00487533">
        <w:rPr>
          <w:rFonts w:asciiTheme="minorHAnsi" w:hAnsiTheme="minorHAnsi" w:cstheme="minorHAnsi"/>
          <w:sz w:val="24"/>
          <w:szCs w:val="24"/>
        </w:rPr>
        <w:t>des infirmières et infirmiers (CE</w:t>
      </w:r>
      <w:r w:rsidR="00011AAC" w:rsidRPr="00487533">
        <w:rPr>
          <w:rFonts w:asciiTheme="minorHAnsi" w:hAnsiTheme="minorHAnsi" w:cstheme="minorHAnsi"/>
          <w:sz w:val="24"/>
          <w:szCs w:val="24"/>
        </w:rPr>
        <w:t>C</w:t>
      </w:r>
      <w:r w:rsidRPr="00487533">
        <w:rPr>
          <w:rFonts w:asciiTheme="minorHAnsi" w:hAnsiTheme="minorHAnsi" w:cstheme="minorHAnsi"/>
          <w:sz w:val="24"/>
          <w:szCs w:val="24"/>
        </w:rPr>
        <w:t xml:space="preserve">II), au conseil d’administration et à la direction générale entre autres, sur la qualité des actes posés </w:t>
      </w:r>
      <w:r w:rsidR="00880E0C" w:rsidRPr="00487533">
        <w:rPr>
          <w:rFonts w:asciiTheme="minorHAnsi" w:hAnsiTheme="minorHAnsi" w:cstheme="minorHAnsi"/>
          <w:sz w:val="24"/>
          <w:szCs w:val="24"/>
        </w:rPr>
        <w:t>par les infirmières auxiliaires et</w:t>
      </w:r>
      <w:r w:rsidRPr="00487533">
        <w:rPr>
          <w:rFonts w:asciiTheme="minorHAnsi" w:hAnsiTheme="minorHAnsi" w:cstheme="minorHAnsi"/>
          <w:sz w:val="24"/>
          <w:szCs w:val="24"/>
        </w:rPr>
        <w:t xml:space="preserve"> la distribution des soins. Il doit également apprécier la qualité des soins et donner son avis sur les moyens à prendre pour évaluer et maintenir à jour les compétences du personnel infirmier auxiliaire.</w:t>
      </w:r>
    </w:p>
    <w:p w:rsidR="00177A5B" w:rsidRPr="00487533" w:rsidRDefault="00177A5B" w:rsidP="00CF5CAF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0017E0" w:rsidRPr="00487533" w:rsidRDefault="000017E0" w:rsidP="00CF5CAF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177A5B" w:rsidRPr="00487533" w:rsidRDefault="00177A5B" w:rsidP="00CF5CAF">
      <w:pPr>
        <w:spacing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487533">
        <w:rPr>
          <w:rFonts w:asciiTheme="minorHAnsi" w:hAnsiTheme="minorHAnsi" w:cstheme="minorHAnsi"/>
          <w:b/>
          <w:sz w:val="24"/>
          <w:szCs w:val="24"/>
        </w:rPr>
        <w:t>Membres</w:t>
      </w:r>
    </w:p>
    <w:p w:rsidR="00F24121" w:rsidRPr="00487533" w:rsidRDefault="00177A5B" w:rsidP="00CF5CAF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7533">
        <w:rPr>
          <w:rFonts w:asciiTheme="minorHAnsi" w:hAnsiTheme="minorHAnsi" w:cstheme="minorHAnsi"/>
          <w:sz w:val="24"/>
          <w:szCs w:val="24"/>
        </w:rPr>
        <w:t xml:space="preserve">Le CIIA est composé de l’ensemble des infirmières et </w:t>
      </w:r>
      <w:r w:rsidR="00880E0C" w:rsidRPr="00487533">
        <w:rPr>
          <w:rFonts w:asciiTheme="minorHAnsi" w:hAnsiTheme="minorHAnsi" w:cstheme="minorHAnsi"/>
          <w:sz w:val="24"/>
          <w:szCs w:val="24"/>
        </w:rPr>
        <w:t xml:space="preserve">des </w:t>
      </w:r>
      <w:r w:rsidRPr="00487533">
        <w:rPr>
          <w:rFonts w:asciiTheme="minorHAnsi" w:hAnsiTheme="minorHAnsi" w:cstheme="minorHAnsi"/>
          <w:sz w:val="24"/>
          <w:szCs w:val="24"/>
        </w:rPr>
        <w:t xml:space="preserve">infirmiers auxiliaires </w:t>
      </w:r>
      <w:r w:rsidR="00522007" w:rsidRPr="00487533">
        <w:rPr>
          <w:rFonts w:asciiTheme="minorHAnsi" w:hAnsiTheme="minorHAnsi" w:cstheme="minorHAnsi"/>
          <w:sz w:val="24"/>
          <w:szCs w:val="24"/>
        </w:rPr>
        <w:t>œuvrant</w:t>
      </w:r>
      <w:r w:rsidRPr="00487533">
        <w:rPr>
          <w:rFonts w:asciiTheme="minorHAnsi" w:hAnsiTheme="minorHAnsi" w:cstheme="minorHAnsi"/>
          <w:sz w:val="24"/>
          <w:szCs w:val="24"/>
        </w:rPr>
        <w:t xml:space="preserve"> au sein de l’établissement. Le comité exécutif du CIIA est composé de </w:t>
      </w:r>
      <w:r w:rsidR="0073423B">
        <w:rPr>
          <w:rFonts w:asciiTheme="minorHAnsi" w:hAnsiTheme="minorHAnsi" w:cstheme="minorHAnsi"/>
          <w:sz w:val="24"/>
          <w:szCs w:val="24"/>
        </w:rPr>
        <w:t>(insérer nombre)</w:t>
      </w:r>
      <w:r w:rsidRPr="00487533">
        <w:rPr>
          <w:rFonts w:asciiTheme="minorHAnsi" w:hAnsiTheme="minorHAnsi" w:cstheme="minorHAnsi"/>
          <w:sz w:val="24"/>
          <w:szCs w:val="24"/>
        </w:rPr>
        <w:t xml:space="preserve"> membres élus parmi les infirmières et infirmiers auxiliaires des différents </w:t>
      </w:r>
      <w:r w:rsidR="00522007" w:rsidRPr="00487533">
        <w:rPr>
          <w:rFonts w:asciiTheme="minorHAnsi" w:hAnsiTheme="minorHAnsi" w:cstheme="minorHAnsi"/>
          <w:sz w:val="24"/>
          <w:szCs w:val="24"/>
        </w:rPr>
        <w:t>réseaux locaux de santé (</w:t>
      </w:r>
      <w:r w:rsidRPr="00487533">
        <w:rPr>
          <w:rFonts w:asciiTheme="minorHAnsi" w:hAnsiTheme="minorHAnsi" w:cstheme="minorHAnsi"/>
          <w:sz w:val="24"/>
          <w:szCs w:val="24"/>
        </w:rPr>
        <w:t>RLS</w:t>
      </w:r>
      <w:r w:rsidR="00522007" w:rsidRPr="00487533">
        <w:rPr>
          <w:rFonts w:asciiTheme="minorHAnsi" w:hAnsiTheme="minorHAnsi" w:cstheme="minorHAnsi"/>
          <w:sz w:val="24"/>
          <w:szCs w:val="24"/>
        </w:rPr>
        <w:t>)</w:t>
      </w:r>
      <w:r w:rsidRPr="00487533">
        <w:rPr>
          <w:rFonts w:asciiTheme="minorHAnsi" w:hAnsiTheme="minorHAnsi" w:cstheme="minorHAnsi"/>
          <w:sz w:val="24"/>
          <w:szCs w:val="24"/>
        </w:rPr>
        <w:t xml:space="preserve"> du CIUSSS </w:t>
      </w:r>
      <w:r w:rsidR="0073423B">
        <w:rPr>
          <w:rFonts w:asciiTheme="minorHAnsi" w:hAnsiTheme="minorHAnsi" w:cstheme="minorHAnsi"/>
          <w:sz w:val="24"/>
          <w:szCs w:val="24"/>
        </w:rPr>
        <w:t>(nom)</w:t>
      </w:r>
      <w:r w:rsidRPr="00487533">
        <w:rPr>
          <w:rFonts w:asciiTheme="minorHAnsi" w:hAnsiTheme="minorHAnsi" w:cstheme="minorHAnsi"/>
          <w:sz w:val="24"/>
          <w:szCs w:val="24"/>
        </w:rPr>
        <w:t>.</w:t>
      </w:r>
    </w:p>
    <w:p w:rsidR="00011AAC" w:rsidRDefault="00F24121" w:rsidP="00C3797D">
      <w:pPr>
        <w:rPr>
          <w:rFonts w:asciiTheme="minorHAnsi" w:hAnsiTheme="minorHAnsi" w:cstheme="minorHAnsi"/>
          <w:b/>
          <w:sz w:val="28"/>
          <w:szCs w:val="28"/>
        </w:rPr>
      </w:pPr>
      <w:r w:rsidRPr="00487533">
        <w:rPr>
          <w:rFonts w:asciiTheme="minorHAnsi" w:hAnsiTheme="minorHAnsi" w:cstheme="minorHAnsi"/>
          <w:sz w:val="24"/>
          <w:szCs w:val="24"/>
        </w:rPr>
        <w:br w:type="page"/>
      </w:r>
      <w:r w:rsidR="00011AAC" w:rsidRPr="003D4CE1">
        <w:rPr>
          <w:rFonts w:asciiTheme="minorHAnsi" w:hAnsiTheme="minorHAnsi" w:cstheme="minorHAnsi"/>
          <w:b/>
          <w:sz w:val="28"/>
          <w:szCs w:val="28"/>
        </w:rPr>
        <w:lastRenderedPageBreak/>
        <w:t>Objectif 1 :</w:t>
      </w:r>
      <w:r w:rsidR="00011AAC" w:rsidRPr="003D4CE1">
        <w:rPr>
          <w:rFonts w:asciiTheme="minorHAnsi" w:hAnsiTheme="minorHAnsi" w:cstheme="minorHAnsi"/>
          <w:b/>
          <w:sz w:val="28"/>
          <w:szCs w:val="28"/>
        </w:rPr>
        <w:tab/>
      </w:r>
    </w:p>
    <w:p w:rsidR="00C3797D" w:rsidRPr="003D4CE1" w:rsidRDefault="00C3797D" w:rsidP="00011AA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4507" w:type="pct"/>
        <w:tblLayout w:type="fixed"/>
        <w:tblLook w:val="04A0" w:firstRow="1" w:lastRow="0" w:firstColumn="1" w:lastColumn="0" w:noHBand="0" w:noVBand="1"/>
      </w:tblPr>
      <w:tblGrid>
        <w:gridCol w:w="1600"/>
        <w:gridCol w:w="1942"/>
        <w:gridCol w:w="3613"/>
        <w:gridCol w:w="2047"/>
        <w:gridCol w:w="1457"/>
        <w:gridCol w:w="2516"/>
      </w:tblGrid>
      <w:tr w:rsidR="00DD7124" w:rsidRPr="00691456" w:rsidTr="00C3797D">
        <w:trPr>
          <w:trHeight w:val="353"/>
        </w:trPr>
        <w:tc>
          <w:tcPr>
            <w:tcW w:w="607" w:type="pct"/>
            <w:vMerge w:val="restart"/>
            <w:shd w:val="clear" w:color="auto" w:fill="BFBFBF" w:themeFill="background1" w:themeFillShade="BF"/>
            <w:vAlign w:val="center"/>
          </w:tcPr>
          <w:p w:rsidR="00DD7124" w:rsidRPr="00691456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91456">
              <w:rPr>
                <w:rFonts w:asciiTheme="minorHAnsi" w:hAnsiTheme="minorHAnsi" w:cstheme="minorHAnsi"/>
                <w:b/>
                <w:sz w:val="24"/>
              </w:rPr>
              <w:t>Projets</w:t>
            </w:r>
          </w:p>
        </w:tc>
        <w:tc>
          <w:tcPr>
            <w:tcW w:w="737" w:type="pct"/>
            <w:vMerge w:val="restart"/>
            <w:shd w:val="clear" w:color="auto" w:fill="BFBFBF" w:themeFill="background1" w:themeFillShade="BF"/>
            <w:vAlign w:val="center"/>
          </w:tcPr>
          <w:p w:rsidR="00DD7124" w:rsidRPr="00691456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91456">
              <w:rPr>
                <w:rFonts w:asciiTheme="minorHAnsi" w:hAnsiTheme="minorHAnsi" w:cstheme="minorHAnsi"/>
                <w:b/>
                <w:sz w:val="24"/>
              </w:rPr>
              <w:t>Actions</w:t>
            </w:r>
          </w:p>
        </w:tc>
        <w:tc>
          <w:tcPr>
            <w:tcW w:w="1371" w:type="pct"/>
            <w:vMerge w:val="restart"/>
            <w:shd w:val="clear" w:color="auto" w:fill="BFBFBF" w:themeFill="background1" w:themeFillShade="BF"/>
            <w:vAlign w:val="center"/>
          </w:tcPr>
          <w:p w:rsidR="00DD7124" w:rsidRPr="00691456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91456">
              <w:rPr>
                <w:rFonts w:asciiTheme="minorHAnsi" w:hAnsiTheme="minorHAnsi" w:cstheme="minorHAnsi"/>
                <w:b/>
                <w:sz w:val="24"/>
              </w:rPr>
              <w:t>Moyens</w:t>
            </w:r>
          </w:p>
        </w:tc>
        <w:tc>
          <w:tcPr>
            <w:tcW w:w="777" w:type="pct"/>
            <w:vMerge w:val="restart"/>
            <w:shd w:val="clear" w:color="auto" w:fill="BFBFBF" w:themeFill="background1" w:themeFillShade="BF"/>
            <w:vAlign w:val="center"/>
          </w:tcPr>
          <w:p w:rsidR="00DD7124" w:rsidRPr="00691456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91456">
              <w:rPr>
                <w:rFonts w:asciiTheme="minorHAnsi" w:hAnsiTheme="minorHAnsi" w:cstheme="minorHAnsi"/>
                <w:b/>
                <w:sz w:val="24"/>
              </w:rPr>
              <w:t>Responsable</w:t>
            </w:r>
          </w:p>
        </w:tc>
        <w:tc>
          <w:tcPr>
            <w:tcW w:w="553" w:type="pct"/>
            <w:vMerge w:val="restart"/>
            <w:shd w:val="clear" w:color="auto" w:fill="BFBFBF" w:themeFill="background1" w:themeFillShade="BF"/>
            <w:vAlign w:val="center"/>
          </w:tcPr>
          <w:p w:rsidR="00DD7124" w:rsidRPr="00691456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91456">
              <w:rPr>
                <w:rFonts w:asciiTheme="minorHAnsi" w:hAnsiTheme="minorHAnsi" w:cstheme="minorHAnsi"/>
                <w:b/>
                <w:sz w:val="24"/>
              </w:rPr>
              <w:t>Échéancier</w:t>
            </w:r>
          </w:p>
        </w:tc>
        <w:tc>
          <w:tcPr>
            <w:tcW w:w="955" w:type="pct"/>
            <w:vMerge w:val="restart"/>
            <w:shd w:val="clear" w:color="auto" w:fill="BFBFBF" w:themeFill="background1" w:themeFillShade="BF"/>
            <w:vAlign w:val="center"/>
          </w:tcPr>
          <w:p w:rsidR="00DD7124" w:rsidRPr="00691456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91456">
              <w:rPr>
                <w:rFonts w:asciiTheme="minorHAnsi" w:hAnsiTheme="minorHAnsi" w:cstheme="minorHAnsi"/>
                <w:b/>
                <w:sz w:val="24"/>
              </w:rPr>
              <w:t>Commentaires</w:t>
            </w:r>
          </w:p>
        </w:tc>
      </w:tr>
      <w:tr w:rsidR="00DD7124" w:rsidRPr="00487533" w:rsidTr="00C3797D">
        <w:trPr>
          <w:trHeight w:val="364"/>
        </w:trPr>
        <w:tc>
          <w:tcPr>
            <w:tcW w:w="607" w:type="pct"/>
            <w:vMerge/>
            <w:vAlign w:val="center"/>
          </w:tcPr>
          <w:p w:rsidR="00DD7124" w:rsidRPr="00487533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" w:type="pct"/>
            <w:vMerge/>
            <w:vAlign w:val="center"/>
          </w:tcPr>
          <w:p w:rsidR="00DD7124" w:rsidRPr="00487533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1" w:type="pct"/>
            <w:vMerge/>
            <w:vAlign w:val="center"/>
          </w:tcPr>
          <w:p w:rsidR="00DD7124" w:rsidRPr="00487533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7" w:type="pct"/>
            <w:vMerge/>
            <w:vAlign w:val="center"/>
          </w:tcPr>
          <w:p w:rsidR="00DD7124" w:rsidRPr="00487533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pct"/>
            <w:vMerge/>
            <w:vAlign w:val="center"/>
          </w:tcPr>
          <w:p w:rsidR="00DD7124" w:rsidRPr="00487533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5" w:type="pct"/>
            <w:vMerge/>
            <w:vAlign w:val="center"/>
          </w:tcPr>
          <w:p w:rsidR="00DD7124" w:rsidRPr="00487533" w:rsidRDefault="00DD7124" w:rsidP="00011AA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D7124" w:rsidRPr="00691456" w:rsidTr="00C3797D">
        <w:tc>
          <w:tcPr>
            <w:tcW w:w="607" w:type="pct"/>
            <w:vMerge w:val="restart"/>
          </w:tcPr>
          <w:p w:rsidR="00DD7124" w:rsidRPr="00691456" w:rsidRDefault="00DD7124" w:rsidP="00C3797D">
            <w:pPr>
              <w:spacing w:before="120"/>
              <w:ind w:left="450" w:hanging="450"/>
              <w:rPr>
                <w:rFonts w:asciiTheme="minorHAnsi" w:hAnsiTheme="minorHAnsi" w:cstheme="minorHAnsi"/>
                <w:sz w:val="22"/>
              </w:rPr>
            </w:pPr>
            <w:r w:rsidRPr="00691456">
              <w:rPr>
                <w:rFonts w:asciiTheme="minorHAnsi" w:hAnsiTheme="minorHAnsi" w:cstheme="minorHAnsi"/>
                <w:sz w:val="22"/>
              </w:rPr>
              <w:t>1.1.</w:t>
            </w:r>
            <w:r w:rsidRPr="00691456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737" w:type="pct"/>
          </w:tcPr>
          <w:p w:rsidR="00DD7124" w:rsidRPr="00691456" w:rsidRDefault="00DD7124" w:rsidP="00C3797D">
            <w:pPr>
              <w:spacing w:before="120"/>
              <w:ind w:left="645" w:hanging="645"/>
              <w:rPr>
                <w:rFonts w:asciiTheme="minorHAnsi" w:hAnsiTheme="minorHAnsi" w:cstheme="minorHAnsi"/>
                <w:sz w:val="22"/>
              </w:rPr>
            </w:pPr>
            <w:r w:rsidRPr="00691456">
              <w:rPr>
                <w:rFonts w:asciiTheme="minorHAnsi" w:hAnsiTheme="minorHAnsi" w:cstheme="minorHAnsi"/>
                <w:sz w:val="22"/>
              </w:rPr>
              <w:t>1.1.1.</w:t>
            </w:r>
            <w:r w:rsidRPr="00691456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1371" w:type="pct"/>
          </w:tcPr>
          <w:p w:rsidR="00C3797D" w:rsidRDefault="00C3797D" w:rsidP="000017E0">
            <w:pPr>
              <w:pStyle w:val="Paragraphedeliste"/>
              <w:numPr>
                <w:ilvl w:val="0"/>
                <w:numId w:val="1"/>
              </w:numPr>
              <w:ind w:left="252" w:hanging="252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  <w:p w:rsidR="00C3797D" w:rsidRDefault="00C3797D" w:rsidP="000017E0">
            <w:pPr>
              <w:pStyle w:val="Paragraphedeliste"/>
              <w:numPr>
                <w:ilvl w:val="0"/>
                <w:numId w:val="1"/>
              </w:numPr>
              <w:spacing w:after="120"/>
              <w:ind w:left="252" w:hanging="252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  <w:p w:rsidR="00DD7124" w:rsidRPr="00691456" w:rsidRDefault="00DD7124" w:rsidP="000017E0">
            <w:pPr>
              <w:pStyle w:val="Paragraphedeliste"/>
              <w:numPr>
                <w:ilvl w:val="0"/>
                <w:numId w:val="1"/>
              </w:numPr>
              <w:spacing w:after="120"/>
              <w:ind w:left="252" w:hanging="252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7" w:type="pct"/>
          </w:tcPr>
          <w:p w:rsidR="00C3797D" w:rsidRDefault="00C3797D" w:rsidP="000017E0">
            <w:pPr>
              <w:pStyle w:val="Paragraphedeliste"/>
              <w:numPr>
                <w:ilvl w:val="0"/>
                <w:numId w:val="1"/>
              </w:numPr>
              <w:spacing w:before="120"/>
              <w:ind w:left="311" w:hanging="311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  <w:p w:rsidR="00DD7124" w:rsidRPr="00691456" w:rsidRDefault="00DD7124" w:rsidP="000017E0">
            <w:pPr>
              <w:pStyle w:val="Paragraphedeliste"/>
              <w:numPr>
                <w:ilvl w:val="0"/>
                <w:numId w:val="1"/>
              </w:numPr>
              <w:spacing w:before="120"/>
              <w:ind w:left="311" w:hanging="311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  <w:p w:rsidR="00DD7124" w:rsidRPr="00691456" w:rsidRDefault="00DD7124" w:rsidP="000017E0">
            <w:pPr>
              <w:pStyle w:val="Paragraphedeliste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3" w:type="pct"/>
          </w:tcPr>
          <w:p w:rsidR="00DD7124" w:rsidRPr="00691456" w:rsidRDefault="00DD7124" w:rsidP="0058248F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5" w:type="pct"/>
          </w:tcPr>
          <w:p w:rsidR="00DD7124" w:rsidRPr="00691456" w:rsidRDefault="00DD7124" w:rsidP="000017E0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7124" w:rsidRPr="00691456" w:rsidTr="00C3797D">
        <w:tc>
          <w:tcPr>
            <w:tcW w:w="607" w:type="pct"/>
            <w:vMerge/>
          </w:tcPr>
          <w:p w:rsidR="00DD7124" w:rsidRPr="00691456" w:rsidRDefault="00DD7124" w:rsidP="000017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7" w:type="pct"/>
          </w:tcPr>
          <w:p w:rsidR="00DD7124" w:rsidRPr="00691456" w:rsidRDefault="00DD7124" w:rsidP="0058248F">
            <w:pPr>
              <w:spacing w:before="120"/>
              <w:ind w:left="645" w:hanging="63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1" w:type="pct"/>
          </w:tcPr>
          <w:p w:rsidR="00DD7124" w:rsidRPr="00691456" w:rsidRDefault="00DD7124" w:rsidP="000017E0">
            <w:pPr>
              <w:pStyle w:val="Paragraphedeliste"/>
              <w:numPr>
                <w:ilvl w:val="0"/>
                <w:numId w:val="1"/>
              </w:numPr>
              <w:spacing w:after="120"/>
              <w:ind w:left="252" w:hanging="252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7" w:type="pct"/>
          </w:tcPr>
          <w:p w:rsidR="00DD7124" w:rsidRPr="00691456" w:rsidRDefault="00DD7124" w:rsidP="000017E0">
            <w:pPr>
              <w:pStyle w:val="Paragraphedeliste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3" w:type="pct"/>
          </w:tcPr>
          <w:p w:rsidR="00DD7124" w:rsidRPr="00691456" w:rsidRDefault="00DD7124" w:rsidP="0058248F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5" w:type="pct"/>
          </w:tcPr>
          <w:p w:rsidR="00DD7124" w:rsidRPr="00691456" w:rsidRDefault="00DD7124" w:rsidP="000017E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7124" w:rsidRPr="00691456" w:rsidTr="00C3797D">
        <w:tc>
          <w:tcPr>
            <w:tcW w:w="607" w:type="pct"/>
            <w:vMerge/>
          </w:tcPr>
          <w:p w:rsidR="00DD7124" w:rsidRPr="00691456" w:rsidRDefault="00DD7124" w:rsidP="000017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7" w:type="pct"/>
          </w:tcPr>
          <w:p w:rsidR="00DD7124" w:rsidRPr="00691456" w:rsidRDefault="00DD7124" w:rsidP="000017E0">
            <w:pPr>
              <w:spacing w:before="120"/>
              <w:ind w:left="645" w:hanging="64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1" w:type="pct"/>
          </w:tcPr>
          <w:p w:rsidR="00DD7124" w:rsidRPr="00691456" w:rsidRDefault="00DD7124" w:rsidP="000017E0">
            <w:pPr>
              <w:pStyle w:val="Paragraphedeliste"/>
              <w:numPr>
                <w:ilvl w:val="0"/>
                <w:numId w:val="1"/>
              </w:numPr>
              <w:spacing w:after="120"/>
              <w:ind w:left="252" w:hanging="252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7" w:type="pct"/>
          </w:tcPr>
          <w:p w:rsidR="00DD7124" w:rsidRPr="00691456" w:rsidRDefault="00DD7124" w:rsidP="000017E0">
            <w:pPr>
              <w:pStyle w:val="Paragraphedeliste"/>
              <w:numPr>
                <w:ilvl w:val="0"/>
                <w:numId w:val="1"/>
              </w:numPr>
              <w:spacing w:before="120"/>
              <w:ind w:left="311" w:hanging="311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3" w:type="pct"/>
          </w:tcPr>
          <w:p w:rsidR="00DD7124" w:rsidRPr="00691456" w:rsidRDefault="00DD7124" w:rsidP="000017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5" w:type="pct"/>
          </w:tcPr>
          <w:p w:rsidR="00DD7124" w:rsidRPr="00691456" w:rsidRDefault="00DD7124" w:rsidP="000017E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017E0" w:rsidRPr="00487533" w:rsidRDefault="000017E0" w:rsidP="00FB32ED">
      <w:pPr>
        <w:ind w:left="2552" w:hanging="2552"/>
        <w:rPr>
          <w:rFonts w:asciiTheme="minorHAnsi" w:hAnsiTheme="minorHAnsi" w:cstheme="minorHAnsi"/>
          <w:b/>
          <w:sz w:val="28"/>
          <w:szCs w:val="28"/>
        </w:rPr>
      </w:pPr>
    </w:p>
    <w:p w:rsidR="00FB32ED" w:rsidRPr="00487533" w:rsidRDefault="00FB32ED" w:rsidP="00FB32ED">
      <w:pPr>
        <w:ind w:left="2552" w:hanging="2552"/>
        <w:rPr>
          <w:rFonts w:asciiTheme="minorHAnsi" w:hAnsiTheme="minorHAnsi" w:cstheme="minorHAnsi"/>
          <w:b/>
          <w:sz w:val="28"/>
          <w:szCs w:val="28"/>
        </w:rPr>
      </w:pPr>
    </w:p>
    <w:p w:rsidR="00FB32ED" w:rsidRPr="00487533" w:rsidRDefault="00FB32ED" w:rsidP="00FB32ED">
      <w:pPr>
        <w:ind w:left="2552" w:hanging="2552"/>
        <w:rPr>
          <w:rFonts w:asciiTheme="minorHAnsi" w:hAnsiTheme="minorHAnsi" w:cstheme="minorHAnsi"/>
          <w:b/>
          <w:sz w:val="28"/>
          <w:szCs w:val="28"/>
        </w:rPr>
      </w:pPr>
    </w:p>
    <w:p w:rsidR="000017E0" w:rsidRPr="00487533" w:rsidRDefault="000017E0">
      <w:pPr>
        <w:rPr>
          <w:rFonts w:asciiTheme="minorHAnsi" w:hAnsiTheme="minorHAnsi" w:cstheme="minorHAnsi"/>
          <w:b/>
          <w:sz w:val="28"/>
          <w:szCs w:val="28"/>
        </w:rPr>
      </w:pPr>
      <w:r w:rsidRPr="00487533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06343" w:rsidRDefault="00F06343" w:rsidP="00C3797D">
      <w:pPr>
        <w:rPr>
          <w:rFonts w:asciiTheme="minorHAnsi" w:hAnsiTheme="minorHAnsi" w:cstheme="minorHAnsi"/>
          <w:b/>
          <w:sz w:val="28"/>
          <w:szCs w:val="28"/>
        </w:rPr>
      </w:pPr>
      <w:r w:rsidRPr="00487533">
        <w:rPr>
          <w:rFonts w:asciiTheme="minorHAnsi" w:hAnsiTheme="minorHAnsi" w:cstheme="minorHAnsi"/>
          <w:b/>
          <w:sz w:val="28"/>
          <w:szCs w:val="28"/>
        </w:rPr>
        <w:lastRenderedPageBreak/>
        <w:t>Objectif 1 (suite) :</w:t>
      </w:r>
      <w:r w:rsidRPr="00487533">
        <w:rPr>
          <w:rFonts w:asciiTheme="minorHAnsi" w:hAnsiTheme="minorHAnsi" w:cstheme="minorHAnsi"/>
          <w:b/>
          <w:sz w:val="28"/>
          <w:szCs w:val="28"/>
        </w:rPr>
        <w:tab/>
      </w:r>
    </w:p>
    <w:p w:rsidR="00C3797D" w:rsidRPr="00487533" w:rsidRDefault="00C3797D" w:rsidP="00F0634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4511" w:type="pct"/>
        <w:tblLayout w:type="fixed"/>
        <w:tblLook w:val="04A0" w:firstRow="1" w:lastRow="0" w:firstColumn="1" w:lastColumn="0" w:noHBand="0" w:noVBand="1"/>
      </w:tblPr>
      <w:tblGrid>
        <w:gridCol w:w="1533"/>
        <w:gridCol w:w="2015"/>
        <w:gridCol w:w="3684"/>
        <w:gridCol w:w="1978"/>
        <w:gridCol w:w="1453"/>
        <w:gridCol w:w="2524"/>
      </w:tblGrid>
      <w:tr w:rsidR="00DD7124" w:rsidRPr="00487533" w:rsidTr="00C3797D">
        <w:trPr>
          <w:trHeight w:val="304"/>
        </w:trPr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Projets</w:t>
            </w:r>
          </w:p>
        </w:tc>
        <w:tc>
          <w:tcPr>
            <w:tcW w:w="764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Actions</w:t>
            </w:r>
          </w:p>
        </w:tc>
        <w:tc>
          <w:tcPr>
            <w:tcW w:w="1397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Moyens</w:t>
            </w:r>
          </w:p>
        </w:tc>
        <w:tc>
          <w:tcPr>
            <w:tcW w:w="750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551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Échéancier</w:t>
            </w:r>
          </w:p>
        </w:tc>
        <w:tc>
          <w:tcPr>
            <w:tcW w:w="957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Commentaires</w:t>
            </w:r>
          </w:p>
        </w:tc>
      </w:tr>
      <w:tr w:rsidR="00DD7124" w:rsidRPr="00487533" w:rsidTr="00C3797D">
        <w:trPr>
          <w:trHeight w:val="440"/>
        </w:trPr>
        <w:tc>
          <w:tcPr>
            <w:tcW w:w="581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4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7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D7124" w:rsidRPr="00487533" w:rsidTr="00C3797D">
        <w:tc>
          <w:tcPr>
            <w:tcW w:w="581" w:type="pct"/>
            <w:vMerge w:val="restart"/>
          </w:tcPr>
          <w:p w:rsidR="00DD7124" w:rsidRPr="00487533" w:rsidRDefault="00DD7124" w:rsidP="00DD7124">
            <w:pPr>
              <w:spacing w:before="120"/>
              <w:ind w:left="432" w:hanging="432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1.2.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64" w:type="pct"/>
          </w:tcPr>
          <w:p w:rsidR="00DD7124" w:rsidRPr="00487533" w:rsidRDefault="00DD7124" w:rsidP="00DD7124">
            <w:pPr>
              <w:spacing w:before="120"/>
              <w:ind w:left="607" w:hanging="607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1.2.1.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97" w:type="pct"/>
          </w:tcPr>
          <w:p w:rsidR="00DD7124" w:rsidRPr="00487533" w:rsidRDefault="00DD7124" w:rsidP="00522007">
            <w:pPr>
              <w:pStyle w:val="Paragraphedeliste"/>
              <w:numPr>
                <w:ilvl w:val="0"/>
                <w:numId w:val="1"/>
              </w:numPr>
              <w:spacing w:after="120"/>
              <w:ind w:left="247" w:hanging="247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</w:tcPr>
          <w:p w:rsidR="00DD7124" w:rsidRPr="00487533" w:rsidRDefault="00DD7124" w:rsidP="001D0E27">
            <w:pPr>
              <w:pStyle w:val="Paragraphedeliste"/>
              <w:numPr>
                <w:ilvl w:val="0"/>
                <w:numId w:val="1"/>
              </w:numPr>
              <w:spacing w:before="120"/>
              <w:ind w:left="244" w:hanging="244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51" w:type="pct"/>
          </w:tcPr>
          <w:p w:rsidR="00DD7124" w:rsidRPr="00487533" w:rsidRDefault="00DD7124" w:rsidP="001D0E2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</w:tcPr>
          <w:p w:rsidR="00DD7124" w:rsidRPr="00487533" w:rsidRDefault="00DD7124" w:rsidP="009A56E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D7124" w:rsidRPr="00487533" w:rsidTr="00C3797D">
        <w:tc>
          <w:tcPr>
            <w:tcW w:w="581" w:type="pct"/>
            <w:vMerge/>
          </w:tcPr>
          <w:p w:rsidR="00DD7124" w:rsidRPr="00487533" w:rsidRDefault="00DD7124" w:rsidP="001D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D7124" w:rsidRPr="00487533" w:rsidRDefault="00DD7124" w:rsidP="00DD7124">
            <w:pPr>
              <w:spacing w:before="120"/>
              <w:ind w:left="607" w:hanging="607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1.2.2.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97" w:type="pct"/>
          </w:tcPr>
          <w:p w:rsidR="00DD7124" w:rsidRPr="00487533" w:rsidRDefault="00DD7124" w:rsidP="001D0E27">
            <w:pPr>
              <w:pStyle w:val="Paragraphedeliste"/>
              <w:numPr>
                <w:ilvl w:val="0"/>
                <w:numId w:val="1"/>
              </w:numPr>
              <w:spacing w:after="120"/>
              <w:ind w:left="247" w:hanging="247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</w:tcPr>
          <w:p w:rsidR="00DD7124" w:rsidRPr="00487533" w:rsidRDefault="00DD7124" w:rsidP="001D0E27">
            <w:pPr>
              <w:pStyle w:val="Paragraphedeliste"/>
              <w:numPr>
                <w:ilvl w:val="0"/>
                <w:numId w:val="1"/>
              </w:numPr>
              <w:spacing w:before="120"/>
              <w:ind w:left="244" w:hanging="244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51" w:type="pct"/>
          </w:tcPr>
          <w:p w:rsidR="00DD7124" w:rsidRPr="00487533" w:rsidRDefault="00DD7124" w:rsidP="001D0E2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</w:tcPr>
          <w:p w:rsidR="00DD7124" w:rsidRPr="00487533" w:rsidRDefault="00DD7124" w:rsidP="009A56E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D7124" w:rsidRPr="00487533" w:rsidTr="00C3797D">
        <w:tc>
          <w:tcPr>
            <w:tcW w:w="581" w:type="pct"/>
            <w:vMerge/>
          </w:tcPr>
          <w:p w:rsidR="00DD7124" w:rsidRPr="00487533" w:rsidRDefault="00DD7124" w:rsidP="001D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D7124" w:rsidRPr="00487533" w:rsidRDefault="00DD7124" w:rsidP="00DD7124">
            <w:pPr>
              <w:spacing w:before="120" w:after="120"/>
              <w:ind w:left="607" w:hanging="607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1.2.3.</w:t>
            </w:r>
          </w:p>
        </w:tc>
        <w:tc>
          <w:tcPr>
            <w:tcW w:w="1397" w:type="pct"/>
          </w:tcPr>
          <w:p w:rsidR="00DD7124" w:rsidRPr="00487533" w:rsidRDefault="00DD7124" w:rsidP="001D0E27">
            <w:pPr>
              <w:pStyle w:val="Paragraphedeliste"/>
              <w:numPr>
                <w:ilvl w:val="0"/>
                <w:numId w:val="1"/>
              </w:numPr>
              <w:spacing w:after="120"/>
              <w:ind w:left="247" w:hanging="247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</w:tcPr>
          <w:p w:rsidR="00DD7124" w:rsidRPr="00487533" w:rsidRDefault="00DD7124" w:rsidP="001D0E27">
            <w:pPr>
              <w:pStyle w:val="Paragraphedeliste"/>
              <w:numPr>
                <w:ilvl w:val="0"/>
                <w:numId w:val="1"/>
              </w:numPr>
              <w:spacing w:before="120"/>
              <w:ind w:left="244" w:hanging="244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51" w:type="pct"/>
          </w:tcPr>
          <w:p w:rsidR="00DD7124" w:rsidRPr="00487533" w:rsidRDefault="00DD7124" w:rsidP="001D0E2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</w:tcPr>
          <w:p w:rsidR="00DD7124" w:rsidRPr="00487533" w:rsidRDefault="00DD7124" w:rsidP="009A56E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D7124" w:rsidRPr="00487533" w:rsidTr="00C3797D">
        <w:tc>
          <w:tcPr>
            <w:tcW w:w="581" w:type="pct"/>
            <w:vMerge/>
          </w:tcPr>
          <w:p w:rsidR="00DD7124" w:rsidRPr="00487533" w:rsidRDefault="00DD7124" w:rsidP="001D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D7124" w:rsidRPr="00487533" w:rsidRDefault="00DD7124" w:rsidP="00DD7124">
            <w:pPr>
              <w:spacing w:before="120" w:after="120"/>
              <w:ind w:left="607" w:hanging="607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1.2.4.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97" w:type="pct"/>
          </w:tcPr>
          <w:p w:rsidR="00DD7124" w:rsidRPr="00487533" w:rsidRDefault="00DD7124" w:rsidP="001D0E27">
            <w:pPr>
              <w:pStyle w:val="Paragraphedeliste"/>
              <w:numPr>
                <w:ilvl w:val="0"/>
                <w:numId w:val="1"/>
              </w:numPr>
              <w:spacing w:before="120"/>
              <w:ind w:left="247" w:hanging="247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</w:tcPr>
          <w:p w:rsidR="00DD7124" w:rsidRPr="00487533" w:rsidRDefault="00DD7124" w:rsidP="00522007">
            <w:pPr>
              <w:pStyle w:val="Paragraphedeliste"/>
              <w:numPr>
                <w:ilvl w:val="0"/>
                <w:numId w:val="1"/>
              </w:numPr>
              <w:spacing w:before="120"/>
              <w:ind w:left="245" w:hanging="245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51" w:type="pct"/>
          </w:tcPr>
          <w:p w:rsidR="00DD7124" w:rsidRPr="00487533" w:rsidRDefault="00DD7124" w:rsidP="001D0E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</w:tcPr>
          <w:p w:rsidR="00DD7124" w:rsidRPr="00487533" w:rsidRDefault="00DD7124" w:rsidP="0052200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011AAC" w:rsidRPr="00487533" w:rsidRDefault="00011AAC" w:rsidP="00011AAC">
      <w:pPr>
        <w:rPr>
          <w:rFonts w:asciiTheme="minorHAnsi" w:hAnsiTheme="minorHAnsi" w:cstheme="minorHAnsi"/>
          <w:b/>
          <w:sz w:val="24"/>
          <w:szCs w:val="24"/>
        </w:rPr>
      </w:pPr>
    </w:p>
    <w:p w:rsidR="00F24121" w:rsidRPr="00487533" w:rsidRDefault="00F24121">
      <w:pPr>
        <w:rPr>
          <w:rFonts w:asciiTheme="minorHAnsi" w:hAnsiTheme="minorHAnsi" w:cstheme="minorHAnsi"/>
          <w:b/>
          <w:sz w:val="28"/>
          <w:szCs w:val="28"/>
        </w:rPr>
      </w:pPr>
      <w:r w:rsidRPr="00487533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141FBC" w:rsidRDefault="00141FBC" w:rsidP="00141FBC">
      <w:pPr>
        <w:rPr>
          <w:rFonts w:asciiTheme="minorHAnsi" w:hAnsiTheme="minorHAnsi" w:cstheme="minorHAnsi"/>
          <w:b/>
          <w:sz w:val="28"/>
          <w:szCs w:val="28"/>
        </w:rPr>
      </w:pPr>
      <w:r w:rsidRPr="00487533">
        <w:rPr>
          <w:rFonts w:asciiTheme="minorHAnsi" w:hAnsiTheme="minorHAnsi" w:cstheme="minorHAnsi"/>
          <w:b/>
          <w:sz w:val="28"/>
          <w:szCs w:val="28"/>
        </w:rPr>
        <w:lastRenderedPageBreak/>
        <w:t>Objectif 2 :</w:t>
      </w:r>
      <w:r w:rsidRPr="00487533">
        <w:rPr>
          <w:rFonts w:asciiTheme="minorHAnsi" w:hAnsiTheme="minorHAnsi" w:cstheme="minorHAnsi"/>
          <w:b/>
          <w:sz w:val="28"/>
          <w:szCs w:val="28"/>
        </w:rPr>
        <w:tab/>
      </w:r>
    </w:p>
    <w:p w:rsidR="00C3797D" w:rsidRPr="00487533" w:rsidRDefault="00C3797D" w:rsidP="00141FB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4519" w:type="pct"/>
        <w:tblLayout w:type="fixed"/>
        <w:tblLook w:val="04A0" w:firstRow="1" w:lastRow="0" w:firstColumn="1" w:lastColumn="0" w:noHBand="0" w:noVBand="1"/>
      </w:tblPr>
      <w:tblGrid>
        <w:gridCol w:w="1596"/>
        <w:gridCol w:w="1947"/>
        <w:gridCol w:w="3683"/>
        <w:gridCol w:w="1984"/>
        <w:gridCol w:w="1450"/>
        <w:gridCol w:w="2550"/>
      </w:tblGrid>
      <w:tr w:rsidR="00DD7124" w:rsidRPr="00487533" w:rsidTr="00C3797D">
        <w:trPr>
          <w:trHeight w:val="304"/>
        </w:trPr>
        <w:tc>
          <w:tcPr>
            <w:tcW w:w="604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Projets</w:t>
            </w:r>
          </w:p>
        </w:tc>
        <w:tc>
          <w:tcPr>
            <w:tcW w:w="737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Actions</w:t>
            </w:r>
          </w:p>
        </w:tc>
        <w:tc>
          <w:tcPr>
            <w:tcW w:w="1394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Moyens</w:t>
            </w:r>
          </w:p>
        </w:tc>
        <w:tc>
          <w:tcPr>
            <w:tcW w:w="751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Échéancier</w:t>
            </w:r>
          </w:p>
        </w:tc>
        <w:tc>
          <w:tcPr>
            <w:tcW w:w="965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Commentaires</w:t>
            </w:r>
          </w:p>
        </w:tc>
      </w:tr>
      <w:tr w:rsidR="00DD7124" w:rsidRPr="00487533" w:rsidTr="00C3797D">
        <w:trPr>
          <w:trHeight w:val="364"/>
        </w:trPr>
        <w:tc>
          <w:tcPr>
            <w:tcW w:w="604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4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5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D7124" w:rsidRPr="00487533" w:rsidTr="00C3797D">
        <w:tc>
          <w:tcPr>
            <w:tcW w:w="604" w:type="pct"/>
            <w:vMerge w:val="restart"/>
          </w:tcPr>
          <w:p w:rsidR="00DD7124" w:rsidRPr="00487533" w:rsidRDefault="00DD7124" w:rsidP="00DD7124">
            <w:pPr>
              <w:spacing w:before="120"/>
              <w:ind w:left="432" w:hanging="432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2.1.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37" w:type="pct"/>
          </w:tcPr>
          <w:p w:rsidR="00DD7124" w:rsidRPr="00487533" w:rsidRDefault="00DD7124" w:rsidP="00DD7124">
            <w:pPr>
              <w:spacing w:before="120"/>
              <w:ind w:left="613" w:hanging="613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2.1.1.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94" w:type="pct"/>
          </w:tcPr>
          <w:p w:rsidR="00DD7124" w:rsidRPr="00487533" w:rsidRDefault="00DD7124" w:rsidP="00EE580C">
            <w:pPr>
              <w:pStyle w:val="Paragraphedeliste"/>
              <w:numPr>
                <w:ilvl w:val="0"/>
                <w:numId w:val="1"/>
              </w:numPr>
              <w:spacing w:after="120"/>
              <w:ind w:left="252" w:hanging="252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51" w:type="pct"/>
          </w:tcPr>
          <w:p w:rsidR="00DD7124" w:rsidRPr="00487533" w:rsidRDefault="00DD7124" w:rsidP="00EE580C">
            <w:pPr>
              <w:pStyle w:val="Paragraphedeliste"/>
              <w:numPr>
                <w:ilvl w:val="0"/>
                <w:numId w:val="1"/>
              </w:numPr>
              <w:ind w:left="249" w:hanging="249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49" w:type="pct"/>
          </w:tcPr>
          <w:p w:rsidR="00DD7124" w:rsidRPr="00487533" w:rsidRDefault="00DD7124" w:rsidP="008B727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DD7124" w:rsidRPr="00487533" w:rsidRDefault="00DD7124" w:rsidP="008B7273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D7124" w:rsidRPr="00487533" w:rsidTr="00C3797D">
        <w:tc>
          <w:tcPr>
            <w:tcW w:w="604" w:type="pct"/>
            <w:vMerge/>
          </w:tcPr>
          <w:p w:rsidR="00DD7124" w:rsidRPr="00487533" w:rsidRDefault="00DD7124" w:rsidP="00EE5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</w:tcPr>
          <w:p w:rsidR="00DD7124" w:rsidRPr="00487533" w:rsidRDefault="00DD7124" w:rsidP="00DD7124">
            <w:pPr>
              <w:spacing w:before="120"/>
              <w:ind w:left="613" w:hanging="613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2.1.2.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94" w:type="pct"/>
          </w:tcPr>
          <w:p w:rsidR="00DD7124" w:rsidRPr="00487533" w:rsidRDefault="00DD7124" w:rsidP="00DD7124">
            <w:pPr>
              <w:pStyle w:val="Paragraphedeliste"/>
              <w:numPr>
                <w:ilvl w:val="0"/>
                <w:numId w:val="1"/>
              </w:numPr>
              <w:ind w:left="252" w:hanging="252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51" w:type="pct"/>
          </w:tcPr>
          <w:p w:rsidR="00DD7124" w:rsidRPr="00487533" w:rsidRDefault="00DD7124" w:rsidP="00EE580C">
            <w:pPr>
              <w:pStyle w:val="Paragraphedeliste"/>
              <w:numPr>
                <w:ilvl w:val="0"/>
                <w:numId w:val="1"/>
              </w:numPr>
              <w:ind w:left="249" w:hanging="249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49" w:type="pct"/>
          </w:tcPr>
          <w:p w:rsidR="00DD7124" w:rsidRPr="00487533" w:rsidRDefault="00DD7124" w:rsidP="00EE580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DD7124" w:rsidRPr="00487533" w:rsidRDefault="00DD7124" w:rsidP="009A56E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F24121" w:rsidRPr="00487533" w:rsidRDefault="00F24121" w:rsidP="00356FE3">
      <w:pPr>
        <w:rPr>
          <w:rFonts w:asciiTheme="minorHAnsi" w:hAnsiTheme="minorHAnsi" w:cstheme="minorHAnsi"/>
          <w:b/>
          <w:sz w:val="36"/>
          <w:szCs w:val="36"/>
        </w:rPr>
      </w:pPr>
    </w:p>
    <w:p w:rsidR="00F24121" w:rsidRPr="00487533" w:rsidRDefault="00F24121">
      <w:pPr>
        <w:rPr>
          <w:rFonts w:asciiTheme="minorHAnsi" w:hAnsiTheme="minorHAnsi" w:cstheme="minorHAnsi"/>
          <w:b/>
          <w:sz w:val="36"/>
          <w:szCs w:val="36"/>
        </w:rPr>
      </w:pPr>
      <w:r w:rsidRPr="00487533"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356FE3" w:rsidRDefault="00356FE3" w:rsidP="00356FE3">
      <w:pPr>
        <w:rPr>
          <w:rFonts w:asciiTheme="minorHAnsi" w:hAnsiTheme="minorHAnsi" w:cstheme="minorHAnsi"/>
          <w:b/>
          <w:sz w:val="28"/>
          <w:szCs w:val="28"/>
        </w:rPr>
      </w:pPr>
      <w:r w:rsidRPr="00487533">
        <w:rPr>
          <w:rFonts w:asciiTheme="minorHAnsi" w:hAnsiTheme="minorHAnsi" w:cstheme="minorHAnsi"/>
          <w:b/>
          <w:sz w:val="28"/>
          <w:szCs w:val="28"/>
        </w:rPr>
        <w:lastRenderedPageBreak/>
        <w:t>Objectif 3 :</w:t>
      </w:r>
      <w:r w:rsidRPr="00487533">
        <w:rPr>
          <w:rFonts w:asciiTheme="minorHAnsi" w:hAnsiTheme="minorHAnsi" w:cstheme="minorHAnsi"/>
          <w:b/>
          <w:sz w:val="28"/>
          <w:szCs w:val="28"/>
        </w:rPr>
        <w:tab/>
      </w:r>
    </w:p>
    <w:p w:rsidR="00C3797D" w:rsidRPr="00487533" w:rsidRDefault="00C3797D" w:rsidP="00356FE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4516" w:type="pct"/>
        <w:tblInd w:w="-243" w:type="dxa"/>
        <w:tblLayout w:type="fixed"/>
        <w:tblLook w:val="04A0" w:firstRow="1" w:lastRow="0" w:firstColumn="1" w:lastColumn="0" w:noHBand="0" w:noVBand="1"/>
      </w:tblPr>
      <w:tblGrid>
        <w:gridCol w:w="1521"/>
        <w:gridCol w:w="2007"/>
        <w:gridCol w:w="3696"/>
        <w:gridCol w:w="2075"/>
        <w:gridCol w:w="1354"/>
        <w:gridCol w:w="2548"/>
      </w:tblGrid>
      <w:tr w:rsidR="00DD7124" w:rsidRPr="00487533" w:rsidTr="00DD7124">
        <w:trPr>
          <w:trHeight w:val="304"/>
        </w:trPr>
        <w:tc>
          <w:tcPr>
            <w:tcW w:w="576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Projets</w:t>
            </w:r>
          </w:p>
        </w:tc>
        <w:tc>
          <w:tcPr>
            <w:tcW w:w="760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Actions</w:t>
            </w:r>
          </w:p>
        </w:tc>
        <w:tc>
          <w:tcPr>
            <w:tcW w:w="1400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Moyens</w:t>
            </w:r>
          </w:p>
        </w:tc>
        <w:tc>
          <w:tcPr>
            <w:tcW w:w="786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Échéancier</w:t>
            </w:r>
          </w:p>
        </w:tc>
        <w:tc>
          <w:tcPr>
            <w:tcW w:w="965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Commentaires</w:t>
            </w:r>
          </w:p>
        </w:tc>
      </w:tr>
      <w:tr w:rsidR="00DD7124" w:rsidRPr="00487533" w:rsidTr="00DD7124">
        <w:trPr>
          <w:trHeight w:val="364"/>
        </w:trPr>
        <w:tc>
          <w:tcPr>
            <w:tcW w:w="576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0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0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5" w:type="pct"/>
            <w:vMerge/>
            <w:vAlign w:val="center"/>
          </w:tcPr>
          <w:p w:rsidR="00DD7124" w:rsidRPr="00487533" w:rsidRDefault="00DD7124" w:rsidP="009A56E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D7124" w:rsidRPr="00487533" w:rsidTr="00DD7124">
        <w:tc>
          <w:tcPr>
            <w:tcW w:w="576" w:type="pct"/>
            <w:vMerge w:val="restart"/>
          </w:tcPr>
          <w:p w:rsidR="00DD7124" w:rsidRPr="00487533" w:rsidRDefault="00DD7124" w:rsidP="00DD7124">
            <w:pPr>
              <w:spacing w:before="120"/>
              <w:ind w:left="513" w:hanging="513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3.1.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60" w:type="pct"/>
          </w:tcPr>
          <w:p w:rsidR="00DD7124" w:rsidRPr="00487533" w:rsidRDefault="00DD7124" w:rsidP="00DD7124">
            <w:pPr>
              <w:spacing w:before="120" w:after="120"/>
              <w:ind w:left="614" w:hanging="614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3.1.1.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00" w:type="pc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63" w:hanging="263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ind w:left="244" w:hanging="244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13" w:type="pct"/>
          </w:tcPr>
          <w:p w:rsidR="00DD7124" w:rsidRPr="00487533" w:rsidRDefault="00DD7124" w:rsidP="00855E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DD7124" w:rsidRPr="00487533" w:rsidRDefault="00DD7124" w:rsidP="00855EDE">
            <w:pPr>
              <w:rPr>
                <w:rFonts w:asciiTheme="minorHAnsi" w:hAnsiTheme="minorHAnsi" w:cstheme="minorHAnsi"/>
              </w:rPr>
            </w:pPr>
          </w:p>
        </w:tc>
      </w:tr>
      <w:tr w:rsidR="00DD7124" w:rsidRPr="00487533" w:rsidTr="00DD7124">
        <w:tc>
          <w:tcPr>
            <w:tcW w:w="576" w:type="pct"/>
            <w:vMerge/>
          </w:tcPr>
          <w:p w:rsidR="00DD7124" w:rsidRPr="00487533" w:rsidRDefault="00DD7124" w:rsidP="009A56E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0" w:type="pct"/>
          </w:tcPr>
          <w:p w:rsidR="00DD7124" w:rsidRPr="00487533" w:rsidRDefault="00DD7124" w:rsidP="00DD7124">
            <w:pPr>
              <w:spacing w:before="120" w:after="120"/>
              <w:ind w:left="614" w:hanging="614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3.1.2.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00" w:type="pc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63" w:hanging="263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ind w:left="244" w:hanging="244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13" w:type="pct"/>
          </w:tcPr>
          <w:p w:rsidR="00DD7124" w:rsidRPr="00487533" w:rsidRDefault="00DD7124" w:rsidP="00855ED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DD7124" w:rsidRPr="00487533" w:rsidRDefault="00DD7124" w:rsidP="00855EDE">
            <w:pPr>
              <w:rPr>
                <w:rFonts w:asciiTheme="minorHAnsi" w:hAnsiTheme="minorHAnsi" w:cstheme="minorHAnsi"/>
              </w:rPr>
            </w:pPr>
          </w:p>
        </w:tc>
      </w:tr>
      <w:tr w:rsidR="00DD7124" w:rsidRPr="00487533" w:rsidTr="00DD7124">
        <w:tc>
          <w:tcPr>
            <w:tcW w:w="576" w:type="pct"/>
            <w:vMerge w:val="restart"/>
          </w:tcPr>
          <w:p w:rsidR="00DD7124" w:rsidRPr="00487533" w:rsidRDefault="00DD7124" w:rsidP="00DD7124">
            <w:pPr>
              <w:spacing w:before="120"/>
              <w:ind w:left="518" w:hanging="518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3.2.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60" w:type="pct"/>
          </w:tcPr>
          <w:p w:rsidR="00DD7124" w:rsidRPr="00487533" w:rsidRDefault="00DD7124" w:rsidP="00DD7124">
            <w:pPr>
              <w:spacing w:before="120" w:after="120"/>
              <w:ind w:left="614" w:hanging="614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3.2.1.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00" w:type="pc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spacing w:after="120"/>
              <w:ind w:left="263" w:hanging="263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ind w:left="244" w:hanging="244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13" w:type="pct"/>
          </w:tcPr>
          <w:p w:rsidR="00DD7124" w:rsidRPr="00487533" w:rsidRDefault="00DD7124" w:rsidP="00855E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DD7124" w:rsidRPr="00487533" w:rsidRDefault="00DD7124" w:rsidP="00855EDE">
            <w:pPr>
              <w:rPr>
                <w:rFonts w:asciiTheme="minorHAnsi" w:hAnsiTheme="minorHAnsi" w:cstheme="minorHAnsi"/>
              </w:rPr>
            </w:pPr>
          </w:p>
        </w:tc>
      </w:tr>
      <w:tr w:rsidR="00DD7124" w:rsidRPr="00487533" w:rsidTr="00DD7124">
        <w:tc>
          <w:tcPr>
            <w:tcW w:w="576" w:type="pct"/>
            <w:vMerge/>
          </w:tcPr>
          <w:p w:rsidR="00DD7124" w:rsidRPr="00487533" w:rsidRDefault="00DD7124" w:rsidP="009A56E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0" w:type="pct"/>
          </w:tcPr>
          <w:p w:rsidR="00DD7124" w:rsidRPr="00487533" w:rsidRDefault="00DD7124" w:rsidP="00DD7124">
            <w:pPr>
              <w:spacing w:before="120" w:after="120"/>
              <w:ind w:left="614" w:hanging="614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3.2.2.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00" w:type="pc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63" w:hanging="273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spacing w:after="120"/>
              <w:ind w:left="244" w:hanging="244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13" w:type="pct"/>
          </w:tcPr>
          <w:p w:rsidR="00DD7124" w:rsidRPr="00487533" w:rsidRDefault="00DD7124" w:rsidP="00855E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DD7124" w:rsidRPr="00487533" w:rsidRDefault="00DD7124" w:rsidP="00855ED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F24121" w:rsidRPr="00487533" w:rsidRDefault="00F24121" w:rsidP="0051550C">
      <w:pPr>
        <w:rPr>
          <w:rFonts w:asciiTheme="minorHAnsi" w:hAnsiTheme="minorHAnsi" w:cstheme="minorHAnsi"/>
          <w:b/>
          <w:sz w:val="36"/>
          <w:szCs w:val="36"/>
        </w:rPr>
      </w:pPr>
    </w:p>
    <w:p w:rsidR="00F24121" w:rsidRPr="00487533" w:rsidRDefault="00F24121">
      <w:pPr>
        <w:rPr>
          <w:rFonts w:asciiTheme="minorHAnsi" w:hAnsiTheme="minorHAnsi" w:cstheme="minorHAnsi"/>
          <w:b/>
          <w:sz w:val="36"/>
          <w:szCs w:val="36"/>
        </w:rPr>
      </w:pPr>
      <w:r w:rsidRPr="00487533"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51550C" w:rsidRDefault="0051550C" w:rsidP="00C3797D">
      <w:pPr>
        <w:rPr>
          <w:rFonts w:asciiTheme="minorHAnsi" w:hAnsiTheme="minorHAnsi" w:cstheme="minorHAnsi"/>
          <w:b/>
          <w:sz w:val="28"/>
          <w:szCs w:val="28"/>
        </w:rPr>
      </w:pPr>
      <w:r w:rsidRPr="00487533">
        <w:rPr>
          <w:rFonts w:asciiTheme="minorHAnsi" w:hAnsiTheme="minorHAnsi" w:cstheme="minorHAnsi"/>
          <w:b/>
          <w:sz w:val="28"/>
          <w:szCs w:val="28"/>
        </w:rPr>
        <w:lastRenderedPageBreak/>
        <w:t>Objectif 4 :</w:t>
      </w:r>
      <w:r w:rsidRPr="00487533">
        <w:rPr>
          <w:rFonts w:asciiTheme="minorHAnsi" w:hAnsiTheme="minorHAnsi" w:cstheme="minorHAnsi"/>
          <w:b/>
          <w:sz w:val="28"/>
          <w:szCs w:val="28"/>
        </w:rPr>
        <w:tab/>
      </w:r>
    </w:p>
    <w:p w:rsidR="00C3797D" w:rsidRPr="00487533" w:rsidRDefault="00C3797D" w:rsidP="0051550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4525" w:type="pct"/>
        <w:tblInd w:w="-243" w:type="dxa"/>
        <w:tblLayout w:type="fixed"/>
        <w:tblLook w:val="04A0" w:firstRow="1" w:lastRow="0" w:firstColumn="1" w:lastColumn="0" w:noHBand="0" w:noVBand="1"/>
      </w:tblPr>
      <w:tblGrid>
        <w:gridCol w:w="1513"/>
        <w:gridCol w:w="2016"/>
        <w:gridCol w:w="3680"/>
        <w:gridCol w:w="2098"/>
        <w:gridCol w:w="1349"/>
        <w:gridCol w:w="2571"/>
      </w:tblGrid>
      <w:tr w:rsidR="00DD7124" w:rsidRPr="00487533" w:rsidTr="00DD7124">
        <w:trPr>
          <w:trHeight w:val="304"/>
        </w:trPr>
        <w:tc>
          <w:tcPr>
            <w:tcW w:w="572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Projets</w:t>
            </w:r>
          </w:p>
        </w:tc>
        <w:tc>
          <w:tcPr>
            <w:tcW w:w="762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Actions</w:t>
            </w:r>
          </w:p>
        </w:tc>
        <w:tc>
          <w:tcPr>
            <w:tcW w:w="1391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Moyens</w:t>
            </w:r>
          </w:p>
        </w:tc>
        <w:tc>
          <w:tcPr>
            <w:tcW w:w="793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510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Échéancier</w:t>
            </w:r>
          </w:p>
        </w:tc>
        <w:tc>
          <w:tcPr>
            <w:tcW w:w="972" w:type="pct"/>
            <w:vMerge w:val="restart"/>
            <w:shd w:val="clear" w:color="auto" w:fill="BFBFBF" w:themeFill="background1" w:themeFillShade="BF"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7533">
              <w:rPr>
                <w:rFonts w:asciiTheme="minorHAnsi" w:hAnsiTheme="minorHAnsi" w:cstheme="minorHAnsi"/>
                <w:b/>
              </w:rPr>
              <w:t>Commentaires</w:t>
            </w:r>
          </w:p>
        </w:tc>
      </w:tr>
      <w:tr w:rsidR="00DD7124" w:rsidRPr="00487533" w:rsidTr="00DD7124">
        <w:trPr>
          <w:trHeight w:val="364"/>
        </w:trPr>
        <w:tc>
          <w:tcPr>
            <w:tcW w:w="572" w:type="pct"/>
            <w:vMerge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pct"/>
            <w:vMerge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pct"/>
            <w:vMerge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" w:type="pct"/>
            <w:vMerge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" w:type="pct"/>
            <w:vMerge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" w:type="pct"/>
            <w:vMerge/>
            <w:vAlign w:val="center"/>
          </w:tcPr>
          <w:p w:rsidR="00DD7124" w:rsidRPr="00487533" w:rsidRDefault="00DD7124" w:rsidP="00EF46B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D7124" w:rsidRPr="00487533" w:rsidTr="00DD7124">
        <w:tc>
          <w:tcPr>
            <w:tcW w:w="572" w:type="pct"/>
            <w:vMerge w:val="restart"/>
          </w:tcPr>
          <w:p w:rsidR="00DD7124" w:rsidRPr="00487533" w:rsidRDefault="00DD7124" w:rsidP="00DD7124">
            <w:pPr>
              <w:spacing w:before="120"/>
              <w:ind w:left="513" w:hanging="513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4.1.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62" w:type="pct"/>
          </w:tcPr>
          <w:p w:rsidR="00DD7124" w:rsidRPr="00487533" w:rsidRDefault="00DD7124" w:rsidP="00DD7124">
            <w:pPr>
              <w:spacing w:before="120" w:after="120"/>
              <w:ind w:left="621" w:hanging="621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4.1.1.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91" w:type="pct"/>
            <w:vMerge w:val="restar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ind w:left="259" w:hanging="259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vMerge w:val="restar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ind w:left="260" w:hanging="26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pct"/>
            <w:vMerge w:val="restart"/>
          </w:tcPr>
          <w:p w:rsidR="00DD7124" w:rsidRPr="00487533" w:rsidRDefault="00DD7124" w:rsidP="00855E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2" w:type="pct"/>
            <w:vMerge w:val="restart"/>
          </w:tcPr>
          <w:p w:rsidR="00DD7124" w:rsidRPr="00487533" w:rsidRDefault="00DD7124" w:rsidP="00EF46B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D7124" w:rsidRPr="00487533" w:rsidTr="00DD7124">
        <w:tc>
          <w:tcPr>
            <w:tcW w:w="572" w:type="pct"/>
            <w:vMerge/>
          </w:tcPr>
          <w:p w:rsidR="00DD7124" w:rsidRPr="00487533" w:rsidRDefault="00DD7124" w:rsidP="00855E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DD7124" w:rsidRPr="00487533" w:rsidRDefault="00DD7124" w:rsidP="00DD7124">
            <w:pPr>
              <w:spacing w:before="120" w:after="120"/>
              <w:ind w:left="621" w:hanging="621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4.1.2.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91" w:type="pct"/>
            <w:vMerge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ind w:left="183" w:hanging="183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vMerge/>
          </w:tcPr>
          <w:p w:rsidR="00DD7124" w:rsidRPr="00487533" w:rsidRDefault="00DD7124" w:rsidP="00855EDE">
            <w:pPr>
              <w:pStyle w:val="Paragraphedeliste"/>
              <w:ind w:left="183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pct"/>
            <w:vMerge/>
          </w:tcPr>
          <w:p w:rsidR="00DD7124" w:rsidRPr="00487533" w:rsidRDefault="00DD7124" w:rsidP="00855E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2" w:type="pct"/>
            <w:vMerge/>
          </w:tcPr>
          <w:p w:rsidR="00DD7124" w:rsidRPr="00487533" w:rsidRDefault="00DD7124" w:rsidP="00EF46B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D7124" w:rsidRPr="00487533" w:rsidTr="00DD7124">
        <w:tc>
          <w:tcPr>
            <w:tcW w:w="572" w:type="pct"/>
            <w:vMerge w:val="restart"/>
          </w:tcPr>
          <w:p w:rsidR="00DD7124" w:rsidRPr="00487533" w:rsidRDefault="00DD7124" w:rsidP="00DD7124">
            <w:pPr>
              <w:spacing w:before="120"/>
              <w:ind w:left="513" w:hanging="513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4.2.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62" w:type="pct"/>
          </w:tcPr>
          <w:p w:rsidR="00DD7124" w:rsidRPr="00487533" w:rsidRDefault="00DD7124" w:rsidP="00DD7124">
            <w:pPr>
              <w:spacing w:before="120" w:after="120"/>
              <w:ind w:left="621" w:hanging="621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4.2.1.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91" w:type="pct"/>
            <w:vMerge w:val="restar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spacing w:after="120"/>
              <w:ind w:left="259" w:hanging="259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vMerge w:val="restart"/>
          </w:tcPr>
          <w:p w:rsidR="00DD7124" w:rsidRPr="00487533" w:rsidRDefault="00DD7124" w:rsidP="00855EDE">
            <w:pPr>
              <w:pStyle w:val="Paragraphedeliste"/>
              <w:numPr>
                <w:ilvl w:val="0"/>
                <w:numId w:val="1"/>
              </w:numPr>
              <w:ind w:left="260" w:hanging="26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pct"/>
            <w:vMerge w:val="restart"/>
          </w:tcPr>
          <w:p w:rsidR="00DD7124" w:rsidRPr="00487533" w:rsidRDefault="00DD7124" w:rsidP="00855ED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2" w:type="pct"/>
            <w:vMerge w:val="restart"/>
          </w:tcPr>
          <w:p w:rsidR="00DD7124" w:rsidRPr="00487533" w:rsidRDefault="00DD7124" w:rsidP="00EF46B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D7124" w:rsidRPr="00487533" w:rsidTr="00DD7124">
        <w:tc>
          <w:tcPr>
            <w:tcW w:w="572" w:type="pct"/>
            <w:vMerge/>
          </w:tcPr>
          <w:p w:rsidR="00DD7124" w:rsidRPr="00487533" w:rsidRDefault="00DD7124" w:rsidP="00EF46B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DD7124" w:rsidRPr="00487533" w:rsidRDefault="00DD7124" w:rsidP="00DD7124">
            <w:pPr>
              <w:spacing w:before="60" w:after="60"/>
              <w:ind w:left="621" w:hanging="621"/>
              <w:rPr>
                <w:rFonts w:asciiTheme="minorHAnsi" w:hAnsiTheme="minorHAnsi" w:cstheme="minorHAnsi"/>
              </w:rPr>
            </w:pPr>
            <w:r w:rsidRPr="00487533">
              <w:rPr>
                <w:rFonts w:asciiTheme="minorHAnsi" w:hAnsiTheme="minorHAnsi" w:cstheme="minorHAnsi"/>
              </w:rPr>
              <w:t>4.2.2.</w:t>
            </w:r>
            <w:r w:rsidRPr="0048753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91" w:type="pct"/>
            <w:vMerge/>
          </w:tcPr>
          <w:p w:rsidR="00DD7124" w:rsidRPr="00487533" w:rsidRDefault="00DD7124" w:rsidP="00EF46BB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183" w:hanging="183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vMerge/>
          </w:tcPr>
          <w:p w:rsidR="00DD7124" w:rsidRPr="00487533" w:rsidRDefault="00DD7124" w:rsidP="00EF46BB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183" w:hanging="183"/>
              <w:rPr>
                <w:rFonts w:asciiTheme="minorHAnsi" w:hAnsiTheme="minorHAnsi" w:cstheme="minorHAnsi"/>
              </w:rPr>
            </w:pPr>
          </w:p>
        </w:tc>
        <w:tc>
          <w:tcPr>
            <w:tcW w:w="510" w:type="pct"/>
            <w:vMerge/>
          </w:tcPr>
          <w:p w:rsidR="00DD7124" w:rsidRPr="00487533" w:rsidRDefault="00DD7124" w:rsidP="00EF46B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72" w:type="pct"/>
            <w:vMerge/>
          </w:tcPr>
          <w:p w:rsidR="00DD7124" w:rsidRPr="00487533" w:rsidRDefault="00DD7124" w:rsidP="00EF46B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177A5B" w:rsidRPr="00487533" w:rsidRDefault="00177A5B" w:rsidP="00F24121">
      <w:pPr>
        <w:rPr>
          <w:rFonts w:asciiTheme="minorHAnsi" w:hAnsiTheme="minorHAnsi" w:cstheme="minorHAnsi"/>
          <w:sz w:val="24"/>
          <w:szCs w:val="24"/>
        </w:rPr>
      </w:pPr>
    </w:p>
    <w:sectPr w:rsidR="00177A5B" w:rsidRPr="00487533" w:rsidSect="00691456">
      <w:headerReference w:type="default" r:id="rId12"/>
      <w:pgSz w:w="15840" w:h="12240" w:orient="landscape" w:code="1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9C" w:rsidRDefault="001E0A9C" w:rsidP="00F84207">
      <w:r>
        <w:separator/>
      </w:r>
    </w:p>
  </w:endnote>
  <w:endnote w:type="continuationSeparator" w:id="0">
    <w:p w:rsidR="001E0A9C" w:rsidRDefault="001E0A9C" w:rsidP="00F8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07" w:rsidRPr="00F84207" w:rsidRDefault="00F84207" w:rsidP="00F84207">
    <w:pPr>
      <w:rPr>
        <w:b/>
      </w:rPr>
    </w:pPr>
    <w:r w:rsidRPr="00F84207">
      <w:rPr>
        <w:b/>
      </w:rPr>
      <w:t>Plan d’action du CIIA</w:t>
    </w:r>
  </w:p>
  <w:p w:rsidR="00F84207" w:rsidRPr="00F84207" w:rsidRDefault="00F84207" w:rsidP="00F84207">
    <w:pPr>
      <w:tabs>
        <w:tab w:val="right" w:pos="18286"/>
      </w:tabs>
      <w:rPr>
        <w:b/>
      </w:rPr>
    </w:pPr>
    <w:r w:rsidRPr="00F84207">
      <w:rPr>
        <w:b/>
      </w:rPr>
      <w:t>Comité d’infirmier et d’infirmières auxiliaires du CIUSSS MCQ 2016-2017</w:t>
    </w:r>
    <w:r w:rsidRPr="00F84207">
      <w:rPr>
        <w:b/>
      </w:rPr>
      <w:tab/>
    </w:r>
    <w:r w:rsidRPr="00F84207">
      <w:rPr>
        <w:b/>
      </w:rPr>
      <w:fldChar w:fldCharType="begin"/>
    </w:r>
    <w:r w:rsidRPr="00F84207">
      <w:rPr>
        <w:b/>
      </w:rPr>
      <w:instrText>PAGE   \* MERGEFORMAT</w:instrText>
    </w:r>
    <w:r w:rsidRPr="00F84207">
      <w:rPr>
        <w:b/>
      </w:rPr>
      <w:fldChar w:fldCharType="separate"/>
    </w:r>
    <w:r w:rsidR="009C7F90" w:rsidRPr="009C7F90">
      <w:rPr>
        <w:b/>
        <w:noProof/>
        <w:lang w:val="fr-FR"/>
      </w:rPr>
      <w:t>3</w:t>
    </w:r>
    <w:r w:rsidRPr="00F84207">
      <w:rPr>
        <w:b/>
      </w:rPr>
      <w:fldChar w:fldCharType="end"/>
    </w:r>
    <w:r w:rsidRPr="00F84207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9C" w:rsidRDefault="001E0A9C" w:rsidP="00F84207">
      <w:r>
        <w:separator/>
      </w:r>
    </w:p>
  </w:footnote>
  <w:footnote w:type="continuationSeparator" w:id="0">
    <w:p w:rsidR="001E0A9C" w:rsidRDefault="001E0A9C" w:rsidP="00F8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5E" w:rsidRPr="000017E0" w:rsidRDefault="00DE115E">
    <w:pPr>
      <w:pStyle w:val="En-tte"/>
      <w:rPr>
        <w:sz w:val="24"/>
        <w:szCs w:val="24"/>
      </w:rPr>
    </w:pPr>
  </w:p>
  <w:p w:rsidR="00DE115E" w:rsidRDefault="00DE11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5E" w:rsidRPr="00691456" w:rsidRDefault="00A17650" w:rsidP="00DE115E">
    <w:pPr>
      <w:ind w:left="-360"/>
      <w:rPr>
        <w:rFonts w:asciiTheme="minorHAnsi" w:hAnsiTheme="minorHAnsi" w:cstheme="minorHAnsi"/>
        <w:b/>
        <w:sz w:val="32"/>
        <w:szCs w:val="36"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7505700</wp:posOffset>
          </wp:positionH>
          <wp:positionV relativeFrom="paragraph">
            <wp:posOffset>-190500</wp:posOffset>
          </wp:positionV>
          <wp:extent cx="1573530" cy="669290"/>
          <wp:effectExtent l="0" t="0" r="7620" b="0"/>
          <wp:wrapTight wrapText="bothSides">
            <wp:wrapPolygon edited="0">
              <wp:start x="0" y="0"/>
              <wp:lineTo x="0" y="20903"/>
              <wp:lineTo x="21443" y="20903"/>
              <wp:lineTo x="21443" y="0"/>
              <wp:lineTo x="0" y="0"/>
            </wp:wrapPolygon>
          </wp:wrapTight>
          <wp:docPr id="4" name="Image 4" descr="C:\Users\aalioua\Dropbox (Communication OIIAQ)\Dossier de l'équipe Communication OIIAQ\LOGO\CIIA\CIIA_Logo cou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Users\aalioua\Dropbox (Communication OIIAQ)\Dossier de l'équipe Communication OIIAQ\LOGO\CIIA\CIIA_Logo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15E" w:rsidRPr="00691456">
      <w:rPr>
        <w:rFonts w:asciiTheme="minorHAnsi" w:hAnsiTheme="minorHAnsi" w:cstheme="minorHAnsi"/>
        <w:b/>
        <w:sz w:val="32"/>
        <w:szCs w:val="36"/>
      </w:rPr>
      <w:t>Plan d’action du CIIA</w:t>
    </w:r>
  </w:p>
  <w:p w:rsidR="00DE115E" w:rsidRPr="00691456" w:rsidRDefault="00DE115E" w:rsidP="00DE115E">
    <w:pPr>
      <w:pStyle w:val="En-tte"/>
      <w:ind w:left="-360"/>
      <w:rPr>
        <w:rFonts w:asciiTheme="minorHAnsi" w:hAnsiTheme="minorHAnsi" w:cstheme="minorHAnsi"/>
        <w:b/>
        <w:sz w:val="32"/>
        <w:szCs w:val="36"/>
      </w:rPr>
    </w:pPr>
    <w:r w:rsidRPr="00691456">
      <w:rPr>
        <w:rFonts w:asciiTheme="minorHAnsi" w:hAnsiTheme="minorHAnsi" w:cstheme="minorHAnsi"/>
        <w:b/>
        <w:sz w:val="32"/>
        <w:szCs w:val="36"/>
      </w:rPr>
      <w:t xml:space="preserve">Comité d’infirmières et d’infirmiers auxiliaires du CIUSSS </w:t>
    </w:r>
    <w:r w:rsidR="00C3797D">
      <w:rPr>
        <w:rFonts w:asciiTheme="minorHAnsi" w:hAnsiTheme="minorHAnsi" w:cstheme="minorHAnsi"/>
        <w:b/>
        <w:sz w:val="32"/>
        <w:szCs w:val="36"/>
      </w:rPr>
      <w:t>(nom)</w:t>
    </w:r>
    <w:r w:rsidRPr="00691456">
      <w:rPr>
        <w:rFonts w:asciiTheme="minorHAnsi" w:hAnsiTheme="minorHAnsi" w:cstheme="minorHAnsi"/>
        <w:b/>
        <w:sz w:val="32"/>
        <w:szCs w:val="36"/>
      </w:rPr>
      <w:t xml:space="preserve"> 2016-2017</w:t>
    </w:r>
  </w:p>
  <w:p w:rsidR="00DE115E" w:rsidRPr="000017E0" w:rsidRDefault="00DE115E">
    <w:pPr>
      <w:pStyle w:val="En-tte"/>
      <w:rPr>
        <w:sz w:val="24"/>
        <w:szCs w:val="24"/>
      </w:rPr>
    </w:pPr>
  </w:p>
  <w:p w:rsidR="00DE115E" w:rsidRDefault="00DE11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4DE5"/>
    <w:multiLevelType w:val="hybridMultilevel"/>
    <w:tmpl w:val="426E061A"/>
    <w:lvl w:ilvl="0" w:tplc="0C0C000B">
      <w:start w:val="1"/>
      <w:numFmt w:val="bullet"/>
      <w:lvlText w:val=""/>
      <w:lvlJc w:val="left"/>
      <w:pPr>
        <w:ind w:left="90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70117EE1"/>
    <w:multiLevelType w:val="hybridMultilevel"/>
    <w:tmpl w:val="E6725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A9"/>
    <w:rsid w:val="000017E0"/>
    <w:rsid w:val="00011AAC"/>
    <w:rsid w:val="00054AF1"/>
    <w:rsid w:val="00080F08"/>
    <w:rsid w:val="00126223"/>
    <w:rsid w:val="00134587"/>
    <w:rsid w:val="00141FBC"/>
    <w:rsid w:val="00157012"/>
    <w:rsid w:val="00177A5B"/>
    <w:rsid w:val="00190BD5"/>
    <w:rsid w:val="00196346"/>
    <w:rsid w:val="001A54C3"/>
    <w:rsid w:val="001D0E27"/>
    <w:rsid w:val="001E0A9C"/>
    <w:rsid w:val="003120FE"/>
    <w:rsid w:val="00356FE3"/>
    <w:rsid w:val="003D4CE1"/>
    <w:rsid w:val="00487533"/>
    <w:rsid w:val="004A7C23"/>
    <w:rsid w:val="0051550C"/>
    <w:rsid w:val="00522007"/>
    <w:rsid w:val="0058248F"/>
    <w:rsid w:val="0063189E"/>
    <w:rsid w:val="0067079E"/>
    <w:rsid w:val="00691456"/>
    <w:rsid w:val="006C212D"/>
    <w:rsid w:val="0073423B"/>
    <w:rsid w:val="0074797E"/>
    <w:rsid w:val="007615E8"/>
    <w:rsid w:val="00762FD5"/>
    <w:rsid w:val="00764CFB"/>
    <w:rsid w:val="007A1F56"/>
    <w:rsid w:val="007D0517"/>
    <w:rsid w:val="007D1F5A"/>
    <w:rsid w:val="007F107C"/>
    <w:rsid w:val="00801000"/>
    <w:rsid w:val="00815CF7"/>
    <w:rsid w:val="00816F53"/>
    <w:rsid w:val="00826C22"/>
    <w:rsid w:val="00855EDE"/>
    <w:rsid w:val="00880E0C"/>
    <w:rsid w:val="00884ED1"/>
    <w:rsid w:val="008B7273"/>
    <w:rsid w:val="00953D8C"/>
    <w:rsid w:val="009A56E0"/>
    <w:rsid w:val="009C7F90"/>
    <w:rsid w:val="009F18FC"/>
    <w:rsid w:val="00A17650"/>
    <w:rsid w:val="00A45999"/>
    <w:rsid w:val="00A654C1"/>
    <w:rsid w:val="00A82116"/>
    <w:rsid w:val="00A83933"/>
    <w:rsid w:val="00B17A24"/>
    <w:rsid w:val="00B33EE9"/>
    <w:rsid w:val="00B938C5"/>
    <w:rsid w:val="00BF42BF"/>
    <w:rsid w:val="00C3797D"/>
    <w:rsid w:val="00C71450"/>
    <w:rsid w:val="00CC1426"/>
    <w:rsid w:val="00CF5CAF"/>
    <w:rsid w:val="00D104E0"/>
    <w:rsid w:val="00DD7124"/>
    <w:rsid w:val="00DE115E"/>
    <w:rsid w:val="00DE476F"/>
    <w:rsid w:val="00E2125A"/>
    <w:rsid w:val="00E2400C"/>
    <w:rsid w:val="00E83DA9"/>
    <w:rsid w:val="00EC4260"/>
    <w:rsid w:val="00EE580C"/>
    <w:rsid w:val="00EF6160"/>
    <w:rsid w:val="00F06343"/>
    <w:rsid w:val="00F24121"/>
    <w:rsid w:val="00F4204B"/>
    <w:rsid w:val="00F538E8"/>
    <w:rsid w:val="00F84207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7E"/>
  </w:style>
  <w:style w:type="paragraph" w:styleId="Titre1">
    <w:name w:val="heading 1"/>
    <w:basedOn w:val="Normal"/>
    <w:next w:val="Normal"/>
    <w:link w:val="Titre1Car"/>
    <w:uiPriority w:val="9"/>
    <w:qFormat/>
    <w:rsid w:val="0074797E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-2">
    <w:name w:val="Titre 2 - 2"/>
    <w:basedOn w:val="Normal"/>
    <w:link w:val="Titre2-2Car"/>
    <w:qFormat/>
    <w:rsid w:val="0074797E"/>
    <w:pPr>
      <w:jc w:val="both"/>
    </w:pPr>
    <w:rPr>
      <w:b/>
      <w:sz w:val="24"/>
      <w:szCs w:val="24"/>
    </w:rPr>
  </w:style>
  <w:style w:type="character" w:customStyle="1" w:styleId="Titre2-2Car">
    <w:name w:val="Titre 2 - 2 Car"/>
    <w:basedOn w:val="Policepardfaut"/>
    <w:link w:val="Titre2-2"/>
    <w:rsid w:val="0074797E"/>
    <w:rPr>
      <w:b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4797E"/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74797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4797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A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42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207"/>
  </w:style>
  <w:style w:type="paragraph" w:styleId="Pieddepage">
    <w:name w:val="footer"/>
    <w:basedOn w:val="Normal"/>
    <w:link w:val="PieddepageCar"/>
    <w:uiPriority w:val="99"/>
    <w:unhideWhenUsed/>
    <w:rsid w:val="00F842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207"/>
  </w:style>
  <w:style w:type="character" w:styleId="Marquedecommentaire">
    <w:name w:val="annotation reference"/>
    <w:basedOn w:val="Policepardfaut"/>
    <w:uiPriority w:val="99"/>
    <w:semiHidden/>
    <w:unhideWhenUsed/>
    <w:rsid w:val="00884E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ED1"/>
  </w:style>
  <w:style w:type="character" w:customStyle="1" w:styleId="CommentaireCar">
    <w:name w:val="Commentaire Car"/>
    <w:basedOn w:val="Policepardfaut"/>
    <w:link w:val="Commentaire"/>
    <w:uiPriority w:val="99"/>
    <w:semiHidden/>
    <w:rsid w:val="00884ED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E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E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7E"/>
  </w:style>
  <w:style w:type="paragraph" w:styleId="Titre1">
    <w:name w:val="heading 1"/>
    <w:basedOn w:val="Normal"/>
    <w:next w:val="Normal"/>
    <w:link w:val="Titre1Car"/>
    <w:uiPriority w:val="9"/>
    <w:qFormat/>
    <w:rsid w:val="0074797E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-2">
    <w:name w:val="Titre 2 - 2"/>
    <w:basedOn w:val="Normal"/>
    <w:link w:val="Titre2-2Car"/>
    <w:qFormat/>
    <w:rsid w:val="0074797E"/>
    <w:pPr>
      <w:jc w:val="both"/>
    </w:pPr>
    <w:rPr>
      <w:b/>
      <w:sz w:val="24"/>
      <w:szCs w:val="24"/>
    </w:rPr>
  </w:style>
  <w:style w:type="character" w:customStyle="1" w:styleId="Titre2-2Car">
    <w:name w:val="Titre 2 - 2 Car"/>
    <w:basedOn w:val="Policepardfaut"/>
    <w:link w:val="Titre2-2"/>
    <w:rsid w:val="0074797E"/>
    <w:rPr>
      <w:b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4797E"/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74797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4797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A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42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207"/>
  </w:style>
  <w:style w:type="paragraph" w:styleId="Pieddepage">
    <w:name w:val="footer"/>
    <w:basedOn w:val="Normal"/>
    <w:link w:val="PieddepageCar"/>
    <w:uiPriority w:val="99"/>
    <w:unhideWhenUsed/>
    <w:rsid w:val="00F842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207"/>
  </w:style>
  <w:style w:type="character" w:styleId="Marquedecommentaire">
    <w:name w:val="annotation reference"/>
    <w:basedOn w:val="Policepardfaut"/>
    <w:uiPriority w:val="99"/>
    <w:semiHidden/>
    <w:unhideWhenUsed/>
    <w:rsid w:val="00884E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ED1"/>
  </w:style>
  <w:style w:type="character" w:customStyle="1" w:styleId="CommentaireCar">
    <w:name w:val="Commentaire Car"/>
    <w:basedOn w:val="Policepardfaut"/>
    <w:link w:val="Commentaire"/>
    <w:uiPriority w:val="99"/>
    <w:semiHidden/>
    <w:rsid w:val="00884ED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E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01C9-B5A0-4F55-819D-00E31A00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L'Énergie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Bellerive</dc:creator>
  <cp:lastModifiedBy>Amel Alioua</cp:lastModifiedBy>
  <cp:revision>3</cp:revision>
  <cp:lastPrinted>2016-08-19T14:50:00Z</cp:lastPrinted>
  <dcterms:created xsi:type="dcterms:W3CDTF">2016-11-04T15:46:00Z</dcterms:created>
  <dcterms:modified xsi:type="dcterms:W3CDTF">2017-01-23T18:24:00Z</dcterms:modified>
</cp:coreProperties>
</file>